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1F" w:rsidRPr="00087371" w:rsidRDefault="00087371" w:rsidP="00940A1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87371">
        <w:rPr>
          <w:rFonts w:ascii="Times New Roman" w:hAnsi="Times New Roman"/>
          <w:b/>
          <w:sz w:val="32"/>
          <w:szCs w:val="32"/>
        </w:rPr>
        <w:t xml:space="preserve">Тренинг «Выбор профессии» </w:t>
      </w:r>
    </w:p>
    <w:p w:rsidR="00940A1F" w:rsidRPr="00087371" w:rsidRDefault="00940A1F" w:rsidP="00940A1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56"/>
        </w:rPr>
      </w:pPr>
      <w:proofErr w:type="spellStart"/>
      <w:r w:rsidRPr="00087371">
        <w:rPr>
          <w:rFonts w:ascii="Times New Roman" w:hAnsi="Times New Roman"/>
          <w:b/>
          <w:bCs/>
          <w:kern w:val="36"/>
          <w:sz w:val="32"/>
          <w:szCs w:val="56"/>
          <w:lang w:val="en-US"/>
        </w:rPr>
        <w:t>Своя</w:t>
      </w:r>
      <w:proofErr w:type="spellEnd"/>
      <w:r w:rsidRPr="00087371">
        <w:rPr>
          <w:rFonts w:ascii="Times New Roman" w:hAnsi="Times New Roman"/>
          <w:b/>
          <w:bCs/>
          <w:kern w:val="36"/>
          <w:sz w:val="32"/>
          <w:szCs w:val="56"/>
          <w:lang w:val="en-US"/>
        </w:rPr>
        <w:t xml:space="preserve"> </w:t>
      </w:r>
      <w:proofErr w:type="spellStart"/>
      <w:r w:rsidRPr="00087371">
        <w:rPr>
          <w:rFonts w:ascii="Times New Roman" w:hAnsi="Times New Roman"/>
          <w:b/>
          <w:bCs/>
          <w:kern w:val="36"/>
          <w:sz w:val="32"/>
          <w:szCs w:val="56"/>
          <w:lang w:val="en-US"/>
        </w:rPr>
        <w:t>игра</w:t>
      </w:r>
      <w:proofErr w:type="spellEnd"/>
    </w:p>
    <w:p w:rsidR="00940A1F" w:rsidRDefault="00940A1F" w:rsidP="00940A1F">
      <w:pPr>
        <w:pStyle w:val="a3"/>
        <w:spacing w:before="0" w:beforeAutospacing="0" w:after="0" w:afterAutospacing="0"/>
        <w:contextualSpacing/>
        <w:rPr>
          <w:b/>
          <w:bCs/>
          <w:iCs/>
          <w:sz w:val="32"/>
          <w:szCs w:val="32"/>
        </w:rPr>
      </w:pPr>
    </w:p>
    <w:p w:rsidR="00940A1F" w:rsidRPr="00087371" w:rsidRDefault="00940A1F" w:rsidP="00940A1F">
      <w:pPr>
        <w:pStyle w:val="a3"/>
        <w:spacing w:before="0" w:beforeAutospacing="0" w:after="0" w:afterAutospacing="0"/>
        <w:contextualSpacing/>
        <w:rPr>
          <w:sz w:val="28"/>
          <w:szCs w:val="32"/>
        </w:rPr>
      </w:pPr>
      <w:r w:rsidRPr="00087371">
        <w:rPr>
          <w:b/>
          <w:bCs/>
          <w:iCs/>
          <w:sz w:val="28"/>
          <w:szCs w:val="32"/>
        </w:rPr>
        <w:t>Цели мероприятия:</w:t>
      </w:r>
      <w:r w:rsidRPr="00087371">
        <w:rPr>
          <w:b/>
          <w:bCs/>
          <w:i/>
          <w:iCs/>
          <w:sz w:val="28"/>
          <w:szCs w:val="32"/>
        </w:rPr>
        <w:t xml:space="preserve"> </w:t>
      </w:r>
    </w:p>
    <w:p w:rsidR="00940A1F" w:rsidRPr="00087371" w:rsidRDefault="00940A1F" w:rsidP="00940A1F">
      <w:pPr>
        <w:pStyle w:val="a4"/>
        <w:numPr>
          <w:ilvl w:val="0"/>
          <w:numId w:val="3"/>
        </w:numPr>
        <w:jc w:val="both"/>
        <w:rPr>
          <w:sz w:val="28"/>
          <w:szCs w:val="32"/>
        </w:rPr>
      </w:pPr>
      <w:r w:rsidRPr="00087371">
        <w:rPr>
          <w:sz w:val="28"/>
          <w:szCs w:val="32"/>
        </w:rPr>
        <w:t xml:space="preserve">Показать учащимся важность </w:t>
      </w:r>
      <w:r w:rsidR="007364CF" w:rsidRPr="00087371">
        <w:rPr>
          <w:sz w:val="28"/>
          <w:szCs w:val="32"/>
        </w:rPr>
        <w:t>сфер «Могу» и «Надо» при выборе будущей профессии.</w:t>
      </w:r>
    </w:p>
    <w:p w:rsidR="00940A1F" w:rsidRPr="00087371" w:rsidRDefault="00940A1F" w:rsidP="00940A1F">
      <w:pPr>
        <w:pStyle w:val="a4"/>
        <w:numPr>
          <w:ilvl w:val="0"/>
          <w:numId w:val="3"/>
        </w:numPr>
        <w:jc w:val="both"/>
        <w:rPr>
          <w:sz w:val="28"/>
          <w:szCs w:val="32"/>
        </w:rPr>
      </w:pPr>
      <w:r w:rsidRPr="00087371">
        <w:rPr>
          <w:sz w:val="28"/>
          <w:szCs w:val="32"/>
        </w:rPr>
        <w:t>Способствовать профессиональному самоопределению обучающихся.</w:t>
      </w:r>
    </w:p>
    <w:p w:rsidR="00940A1F" w:rsidRPr="00087371" w:rsidRDefault="00940A1F" w:rsidP="00940A1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32"/>
        </w:rPr>
      </w:pPr>
    </w:p>
    <w:p w:rsidR="007E669B" w:rsidRPr="00087371" w:rsidRDefault="007E669B" w:rsidP="00940A1F">
      <w:pPr>
        <w:spacing w:after="0" w:line="240" w:lineRule="auto"/>
        <w:contextualSpacing/>
        <w:rPr>
          <w:rFonts w:ascii="Times New Roman" w:hAnsi="Times New Roman"/>
          <w:b/>
          <w:sz w:val="28"/>
          <w:szCs w:val="32"/>
        </w:rPr>
      </w:pPr>
    </w:p>
    <w:p w:rsidR="00940A1F" w:rsidRDefault="00087371" w:rsidP="00940A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Ход мероприятия</w:t>
      </w:r>
    </w:p>
    <w:p w:rsidR="00940A1F" w:rsidRPr="002A2059" w:rsidRDefault="00940A1F" w:rsidP="00940A1F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/>
          <w:b/>
          <w:sz w:val="28"/>
          <w:szCs w:val="28"/>
        </w:rPr>
      </w:pPr>
      <w:r w:rsidRPr="002A2059">
        <w:rPr>
          <w:rFonts w:ascii="Times New Roman" w:eastAsia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940A1F" w:rsidRDefault="00940A1F" w:rsidP="00940A1F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Вводная беседа  </w:t>
      </w:r>
    </w:p>
    <w:p w:rsidR="00940A1F" w:rsidRDefault="00940A1F" w:rsidP="00940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B7B32">
        <w:rPr>
          <w:rFonts w:ascii="Times New Roman" w:eastAsia="Times New Roman" w:hAnsi="Times New Roman"/>
          <w:i/>
          <w:sz w:val="28"/>
          <w:szCs w:val="28"/>
        </w:rPr>
        <w:t>Школьники рассаживаю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тся в традиционный круг, у каждого есть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бэйдж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 именем. Учащимся с одинаковыми именами желательно написать их по-разному (например, полное и сокращенное имя).</w:t>
      </w:r>
      <w:r w:rsidRPr="003B7B3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40A1F" w:rsidRDefault="00940A1F" w:rsidP="00940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Сегодня вас ждет не традиционное школьное занятие, а тренинг. Есть выражение лучше один раз увидеть, чем сто раз услышать. Мы предлагаем вам не только увидеть, а и попробовать поучаствовать в играх, упражнениях. Но всякая психологическая игра имеет двойное назначение. Во-первых, получить удовольствие от общения с другими людьми. Во-вторых, это возможность получше узнать себя и других. </w:t>
      </w:r>
    </w:p>
    <w:p w:rsidR="00940A1F" w:rsidRDefault="00940A1F" w:rsidP="00940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 есть определенные правила: </w:t>
      </w:r>
    </w:p>
    <w:p w:rsidR="00940A1F" w:rsidRDefault="00940A1F" w:rsidP="00940A1F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инструкции к игре или упражне</w:t>
      </w:r>
      <w:r w:rsidR="00087371">
        <w:rPr>
          <w:rFonts w:ascii="Times New Roman" w:eastAsia="Times New Roman" w:hAnsi="Times New Roman"/>
          <w:sz w:val="28"/>
          <w:szCs w:val="28"/>
        </w:rPr>
        <w:t>нию;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0A1F" w:rsidRDefault="00940A1F" w:rsidP="00940A1F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обсуждать результаты в отведенное для этого время;</w:t>
      </w:r>
    </w:p>
    <w:p w:rsidR="00940A1F" w:rsidRDefault="00940A1F" w:rsidP="00940A1F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слушать друг друга внимательно, не перебивая; </w:t>
      </w:r>
    </w:p>
    <w:p w:rsidR="00940A1F" w:rsidRDefault="00940A1F" w:rsidP="00940A1F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говорить от своего лица: не «Все тут думают», а «Я думаю…»</w:t>
      </w:r>
    </w:p>
    <w:p w:rsidR="00443976" w:rsidRPr="00847445" w:rsidRDefault="00443976" w:rsidP="004439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976" w:rsidRPr="00847445" w:rsidRDefault="00847445" w:rsidP="00847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43976" w:rsidRPr="00847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 профессии — это сложный и ответственный шаг в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подростка</w:t>
      </w:r>
      <w:r w:rsidRPr="00847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E6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976" w:rsidRPr="00847445">
        <w:rPr>
          <w:rStyle w:val="c38"/>
          <w:rFonts w:ascii="Times New Roman" w:hAnsi="Times New Roman" w:cs="Times New Roman"/>
          <w:color w:val="000000"/>
          <w:sz w:val="28"/>
          <w:szCs w:val="28"/>
        </w:rPr>
        <w:t>При выборе профессии часто имеет место фактор престижности. Но оглядка на престижность не самый верный принцип выбора, поскольку престижность сродни поветрию, моде. А это явление, как известно, очень не постоянное.</w:t>
      </w:r>
    </w:p>
    <w:p w:rsidR="00443976" w:rsidRPr="00443976" w:rsidRDefault="00847445" w:rsidP="00443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43976" w:rsidRPr="008474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выборе профессии молодежи приходится сталкиваться с различными препятствиями. Прежде всего многие молодые люди имеют поверхностное и искаженное представление о профессиях.</w:t>
      </w:r>
      <w:r w:rsidR="00443976" w:rsidRPr="008474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43976" w:rsidRPr="00847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</w:t>
      </w:r>
    </w:p>
    <w:p w:rsidR="00443976" w:rsidRPr="00443976" w:rsidRDefault="00087371" w:rsidP="0044397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43976" w:rsidRPr="00443976">
        <w:rPr>
          <w:rFonts w:ascii="Times New Roman" w:eastAsia="Times New Roman" w:hAnsi="Times New Roman" w:cs="Times New Roman"/>
          <w:color w:val="000000"/>
          <w:sz w:val="28"/>
        </w:rPr>
        <w:t>Чтобы принять правильное решение, важно учесть основные факторы, влияющие на выбор профессии. Восемь из них были описаны известным российским психологом Е. В. Климовым.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Знания о профессиях и их востребованность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. Мир профессий обширен и многообразен. Для выбора своей профессии необходимо познакомиться с множеством других. Информацию о профессиях можно получить из художественной литературы, газет журналов, телепередач, кинофильмов. Должен быть интерес к познанию.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Склонности 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(интересы, мотивы труда). Человек более успешен в той деятельности, которая ему по душе. При выборе профессии обращайте внимание на то, что доставляет вам удовольствие, чем интересно заниматься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color w:val="000000"/>
          <w:sz w:val="28"/>
        </w:rPr>
        <w:t>Одного интереса, конечно, к будущей профессии мало. Необходимы </w:t>
      </w: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определенные способности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. Для того, играть на скрипке, мало одной любви к музыке, необходимо еще и абсолютный музыкальный слух и т.  д.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Уровень притязания и самооценка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– важный внутренний регулятор поведения человека, в том числе и планирования карьеры. Наприм</w:t>
      </w:r>
      <w:r w:rsidR="00087371">
        <w:rPr>
          <w:rFonts w:ascii="Times New Roman" w:eastAsia="Times New Roman" w:hAnsi="Times New Roman" w:cs="Times New Roman"/>
          <w:color w:val="000000"/>
          <w:sz w:val="28"/>
        </w:rPr>
        <w:t>ер, девочка хочет быть актрисой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, как бабушка. Но она не любит читать литературу и учить наизусть и т.  д.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родителей, семьи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тоже немаловажно. Обычно близкие люди принимают активное участие в нашем выборе. Не стоит выбирать учебные заведения по принципу: я хочу и далее учиться с другом и т.  д.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друзей, одноклассников, товарищей,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безусловно важно. Порой им виднее со стороны, какой вы. Их советы могут подтолкнуть к анализу.</w:t>
      </w:r>
    </w:p>
    <w:p w:rsidR="00443976" w:rsidRPr="00443976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color w:val="000000"/>
          <w:sz w:val="28"/>
        </w:rPr>
        <w:t>Всегда, выбирая профессию, старшекласснику полезно учесть </w:t>
      </w: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мнение учителей и классного руководителя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о его возможностях.  Опытом и советом педагогов не стоит пренебрегать. Ведь они наблюдают за вами несколько лет и хорошо знают ваши индивидуальные способности.</w:t>
      </w:r>
    </w:p>
    <w:p w:rsidR="00443976" w:rsidRPr="00847445" w:rsidRDefault="00443976" w:rsidP="00087371">
      <w:pPr>
        <w:numPr>
          <w:ilvl w:val="0"/>
          <w:numId w:val="7"/>
        </w:numPr>
        <w:spacing w:after="0" w:line="240" w:lineRule="auto"/>
        <w:ind w:left="-30" w:firstLine="30"/>
        <w:jc w:val="both"/>
        <w:rPr>
          <w:rFonts w:ascii="Arial" w:eastAsia="Times New Roman" w:hAnsi="Arial" w:cs="Arial"/>
          <w:color w:val="000000"/>
        </w:rPr>
      </w:pPr>
      <w:r w:rsidRPr="004439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Личный профессиональный план</w:t>
      </w:r>
      <w:r w:rsidRPr="00443976">
        <w:rPr>
          <w:rFonts w:ascii="Times New Roman" w:eastAsia="Times New Roman" w:hAnsi="Times New Roman" w:cs="Times New Roman"/>
          <w:color w:val="000000"/>
          <w:sz w:val="28"/>
        </w:rPr>
        <w:t> – это то, чего старшеклассник хочет добиться в жизни и в профессии в частности. Самому себе ответить на вопрос: для чего мне это нужно и нужно ли вообще. Надо продумать и запасной план, если возникнут трудности.</w:t>
      </w:r>
    </w:p>
    <w:p w:rsidR="00847445" w:rsidRDefault="00847445" w:rsidP="0084744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47445" w:rsidRPr="00847445" w:rsidRDefault="00847445" w:rsidP="00847445">
      <w:pPr>
        <w:pStyle w:val="c8"/>
        <w:spacing w:before="0" w:beforeAutospacing="0" w:after="0" w:afterAutospacing="0"/>
        <w:jc w:val="both"/>
        <w:rPr>
          <w:rStyle w:val="c37"/>
          <w:color w:val="000000"/>
          <w:sz w:val="28"/>
          <w:szCs w:val="28"/>
        </w:rPr>
      </w:pPr>
      <w:r>
        <w:rPr>
          <w:rStyle w:val="c37"/>
          <w:color w:val="000000"/>
          <w:sz w:val="28"/>
          <w:szCs w:val="28"/>
        </w:rPr>
        <w:t xml:space="preserve">     </w:t>
      </w:r>
      <w:r w:rsidR="00087371">
        <w:rPr>
          <w:rStyle w:val="c37"/>
          <w:color w:val="000000"/>
          <w:sz w:val="28"/>
          <w:szCs w:val="28"/>
        </w:rPr>
        <w:tab/>
      </w:r>
      <w:r>
        <w:rPr>
          <w:rStyle w:val="c37"/>
          <w:color w:val="000000"/>
          <w:sz w:val="28"/>
          <w:szCs w:val="28"/>
        </w:rPr>
        <w:t>Б</w:t>
      </w:r>
      <w:r w:rsidR="00EC108D">
        <w:rPr>
          <w:rStyle w:val="c37"/>
          <w:color w:val="000000"/>
          <w:sz w:val="28"/>
          <w:szCs w:val="28"/>
        </w:rPr>
        <w:t xml:space="preserve">ыло бы </w:t>
      </w:r>
      <w:r w:rsidR="00EC108D" w:rsidRPr="00EC108D">
        <w:rPr>
          <w:rStyle w:val="c37"/>
          <w:color w:val="000000"/>
          <w:sz w:val="28"/>
          <w:szCs w:val="28"/>
        </w:rPr>
        <w:t>п</w:t>
      </w:r>
      <w:r w:rsidRPr="00847445">
        <w:rPr>
          <w:rStyle w:val="c37"/>
          <w:color w:val="000000"/>
          <w:sz w:val="28"/>
          <w:szCs w:val="28"/>
        </w:rPr>
        <w:t>равильнее, ориентируясь в мире профессий, решить для себя, что для вас самое важное в будущем, что вы считаете совершенно необходимым для себя: размеренную, спокойную работу или постоянные командировки, экспедиции, независимость и самостоятельность, творчество или выполнение четко определённых обязанностей. 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качественных сторон профессий для вас важны, а какими можно и пренебречь.</w:t>
      </w:r>
    </w:p>
    <w:p w:rsidR="00847445" w:rsidRPr="00443976" w:rsidRDefault="00847445" w:rsidP="0084744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40A1F" w:rsidRDefault="00940A1F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A1F" w:rsidRDefault="00847445" w:rsidP="0008737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 xml:space="preserve">        </w:t>
      </w:r>
      <w:r w:rsidR="00940A1F">
        <w:rPr>
          <w:rStyle w:val="c10"/>
          <w:color w:val="000000"/>
          <w:sz w:val="28"/>
          <w:szCs w:val="28"/>
        </w:rPr>
        <w:t xml:space="preserve">При выборе профессии </w:t>
      </w:r>
      <w:r>
        <w:rPr>
          <w:rStyle w:val="c10"/>
          <w:color w:val="000000"/>
          <w:sz w:val="28"/>
          <w:szCs w:val="28"/>
        </w:rPr>
        <w:t xml:space="preserve">многие подростки уже знакомы </w:t>
      </w:r>
      <w:r w:rsidR="00087371">
        <w:rPr>
          <w:rStyle w:val="c10"/>
          <w:color w:val="000000"/>
          <w:sz w:val="28"/>
          <w:szCs w:val="28"/>
        </w:rPr>
        <w:t xml:space="preserve">с понятием, </w:t>
      </w:r>
      <w:r w:rsidR="00940A1F">
        <w:rPr>
          <w:rStyle w:val="c10"/>
          <w:color w:val="000000"/>
          <w:sz w:val="28"/>
          <w:szCs w:val="28"/>
        </w:rPr>
        <w:t>которые выражаются тремя словами:</w:t>
      </w:r>
    </w:p>
    <w:p w:rsidR="00940A1F" w:rsidRPr="00087371" w:rsidRDefault="00940A1F" w:rsidP="00940A1F">
      <w:pPr>
        <w:pStyle w:val="c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7371">
        <w:rPr>
          <w:rStyle w:val="c13"/>
          <w:b/>
          <w:bCs/>
          <w:sz w:val="52"/>
          <w:szCs w:val="52"/>
        </w:rPr>
        <w:t>     Хочу              Могу                   Надо</w:t>
      </w:r>
    </w:p>
    <w:p w:rsidR="00940A1F" w:rsidRPr="00087371" w:rsidRDefault="00940A1F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A1F" w:rsidRDefault="00087371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47445">
        <w:rPr>
          <w:rFonts w:ascii="Times New Roman" w:eastAsia="Times New Roman" w:hAnsi="Times New Roman"/>
          <w:sz w:val="28"/>
          <w:szCs w:val="28"/>
        </w:rPr>
        <w:t xml:space="preserve">Но часто предпочитают </w:t>
      </w:r>
      <w:r w:rsidR="007364CF">
        <w:rPr>
          <w:rFonts w:ascii="Times New Roman" w:eastAsia="Times New Roman" w:hAnsi="Times New Roman"/>
          <w:sz w:val="28"/>
          <w:szCs w:val="28"/>
        </w:rPr>
        <w:t>при выборе профессии прислушиваться к своему «Хочу». Наше занятие сегодня будет посвящено преимущественно сферам «Могу» и «Надо».</w:t>
      </w:r>
    </w:p>
    <w:p w:rsidR="00087371" w:rsidRDefault="00087371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71" w:rsidRDefault="00087371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7371" w:rsidRPr="00087371" w:rsidRDefault="00087371" w:rsidP="0008737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Упражнения</w:t>
      </w:r>
    </w:p>
    <w:p w:rsidR="00940A1F" w:rsidRDefault="00940A1F" w:rsidP="007364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1BBB">
        <w:rPr>
          <w:rFonts w:ascii="Times New Roman" w:eastAsia="Times New Roman" w:hAnsi="Times New Roman"/>
          <w:b/>
          <w:i/>
          <w:sz w:val="28"/>
          <w:szCs w:val="28"/>
        </w:rPr>
        <w:t xml:space="preserve">1 </w:t>
      </w:r>
      <w:r w:rsidR="00087371" w:rsidRPr="006F1BBB">
        <w:rPr>
          <w:rFonts w:ascii="Times New Roman" w:eastAsia="Times New Roman" w:hAnsi="Times New Roman"/>
          <w:b/>
          <w:i/>
          <w:sz w:val="28"/>
          <w:szCs w:val="28"/>
        </w:rPr>
        <w:t>упражнение</w:t>
      </w:r>
      <w:r w:rsidR="00087371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364CF">
        <w:rPr>
          <w:rFonts w:ascii="Times New Roman" w:eastAsia="Times New Roman" w:hAnsi="Times New Roman"/>
          <w:b/>
          <w:sz w:val="28"/>
          <w:szCs w:val="28"/>
        </w:rPr>
        <w:t>Необитаемый остров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40A1F" w:rsidRDefault="00940A1F" w:rsidP="00940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3904">
        <w:rPr>
          <w:rFonts w:ascii="Times New Roman" w:eastAsia="Times New Roman" w:hAnsi="Times New Roman"/>
          <w:b/>
          <w:i/>
          <w:sz w:val="28"/>
          <w:szCs w:val="28"/>
        </w:rPr>
        <w:t>Описание упражнения.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669B">
        <w:rPr>
          <w:rFonts w:ascii="Times New Roman" w:eastAsia="Times New Roman" w:hAnsi="Times New Roman"/>
          <w:sz w:val="28"/>
          <w:szCs w:val="28"/>
        </w:rPr>
        <w:t>Обучающим</w:t>
      </w:r>
      <w:r w:rsidRPr="009E3904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7364CF">
        <w:rPr>
          <w:rFonts w:ascii="Times New Roman" w:eastAsia="Times New Roman" w:hAnsi="Times New Roman"/>
          <w:sz w:val="28"/>
          <w:szCs w:val="28"/>
        </w:rPr>
        <w:t>сообщается информация, что все они пассажиры корабля, который потерпел крушение</w:t>
      </w:r>
      <w:r w:rsidRPr="009E3904">
        <w:rPr>
          <w:rFonts w:ascii="Times New Roman" w:eastAsia="Times New Roman" w:hAnsi="Times New Roman"/>
          <w:sz w:val="28"/>
          <w:szCs w:val="28"/>
        </w:rPr>
        <w:t xml:space="preserve">. </w:t>
      </w:r>
      <w:r w:rsidR="007364CF">
        <w:rPr>
          <w:rFonts w:ascii="Times New Roman" w:eastAsia="Times New Roman" w:hAnsi="Times New Roman"/>
          <w:sz w:val="28"/>
          <w:szCs w:val="28"/>
        </w:rPr>
        <w:t xml:space="preserve">Из-за этого происшествия, выжившие вынуждены находиться на необитаемом острове. </w:t>
      </w:r>
      <w:r w:rsidR="00087371">
        <w:rPr>
          <w:rFonts w:ascii="Times New Roman" w:eastAsia="Times New Roman" w:hAnsi="Times New Roman"/>
          <w:sz w:val="28"/>
          <w:szCs w:val="28"/>
        </w:rPr>
        <w:t>Помощи ждать</w:t>
      </w:r>
      <w:r w:rsidR="007364CF">
        <w:rPr>
          <w:rFonts w:ascii="Times New Roman" w:eastAsia="Times New Roman" w:hAnsi="Times New Roman"/>
          <w:sz w:val="28"/>
          <w:szCs w:val="28"/>
        </w:rPr>
        <w:t xml:space="preserve"> неоткуда</w:t>
      </w:r>
      <w:r w:rsidR="00A756FC">
        <w:rPr>
          <w:rFonts w:ascii="Times New Roman" w:eastAsia="Times New Roman" w:hAnsi="Times New Roman"/>
          <w:sz w:val="28"/>
          <w:szCs w:val="28"/>
        </w:rPr>
        <w:t xml:space="preserve"> </w:t>
      </w:r>
      <w:r w:rsidR="00087371">
        <w:rPr>
          <w:rFonts w:ascii="Times New Roman" w:eastAsia="Times New Roman" w:hAnsi="Times New Roman"/>
          <w:sz w:val="28"/>
          <w:szCs w:val="28"/>
        </w:rPr>
        <w:t>–</w:t>
      </w:r>
      <w:r w:rsidR="007364CF">
        <w:rPr>
          <w:rFonts w:ascii="Times New Roman" w:eastAsia="Times New Roman" w:hAnsi="Times New Roman"/>
          <w:sz w:val="28"/>
          <w:szCs w:val="28"/>
        </w:rPr>
        <w:t xml:space="preserve"> был шторм и их корабль сильно сбился с пути.</w:t>
      </w:r>
      <w:r w:rsidR="00A756FC">
        <w:rPr>
          <w:rFonts w:ascii="Times New Roman" w:eastAsia="Times New Roman" w:hAnsi="Times New Roman"/>
          <w:sz w:val="28"/>
          <w:szCs w:val="28"/>
        </w:rPr>
        <w:t xml:space="preserve"> </w:t>
      </w:r>
      <w:r w:rsidR="007E669B">
        <w:rPr>
          <w:rFonts w:ascii="Times New Roman" w:eastAsia="Times New Roman" w:hAnsi="Times New Roman"/>
          <w:sz w:val="28"/>
          <w:szCs w:val="28"/>
        </w:rPr>
        <w:t xml:space="preserve"> Задача р</w:t>
      </w:r>
      <w:r w:rsidR="00A756FC">
        <w:rPr>
          <w:rFonts w:ascii="Times New Roman" w:eastAsia="Times New Roman" w:hAnsi="Times New Roman"/>
          <w:sz w:val="28"/>
          <w:szCs w:val="28"/>
        </w:rPr>
        <w:t xml:space="preserve">ебят вместе определить в чем и в каких </w:t>
      </w:r>
      <w:r w:rsidR="00087371">
        <w:rPr>
          <w:rFonts w:ascii="Times New Roman" w:eastAsia="Times New Roman" w:hAnsi="Times New Roman"/>
          <w:sz w:val="28"/>
          <w:szCs w:val="28"/>
        </w:rPr>
        <w:t>специалистах (</w:t>
      </w:r>
      <w:r w:rsidR="00A756FC">
        <w:rPr>
          <w:rFonts w:ascii="Times New Roman" w:eastAsia="Times New Roman" w:hAnsi="Times New Roman"/>
          <w:sz w:val="28"/>
          <w:szCs w:val="28"/>
        </w:rPr>
        <w:t>повар, охотник, швея и т. д.) они будут нуждаться. Ведущий слушает предложения группы и все их записывает на доске.</w:t>
      </w:r>
    </w:p>
    <w:p w:rsidR="00940A1F" w:rsidRDefault="00940A1F" w:rsidP="00A7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9E3904">
        <w:rPr>
          <w:rFonts w:ascii="Times New Roman" w:eastAsia="Times New Roman" w:hAnsi="Times New Roman"/>
          <w:b/>
          <w:i/>
          <w:sz w:val="28"/>
          <w:szCs w:val="28"/>
        </w:rPr>
        <w:t>Психологический смысл упражнения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Участники</w:t>
      </w:r>
      <w:r w:rsidRPr="009E3904">
        <w:rPr>
          <w:rFonts w:ascii="Times New Roman" w:eastAsia="Times New Roman" w:hAnsi="Times New Roman"/>
          <w:sz w:val="28"/>
          <w:szCs w:val="28"/>
        </w:rPr>
        <w:t xml:space="preserve"> могут </w:t>
      </w:r>
      <w:r w:rsidR="00A756FC">
        <w:rPr>
          <w:rFonts w:ascii="Times New Roman" w:eastAsia="Times New Roman" w:hAnsi="Times New Roman"/>
          <w:sz w:val="28"/>
          <w:szCs w:val="28"/>
        </w:rPr>
        <w:t xml:space="preserve">задуматься о таких понятия как «престижность» и «нужность» в </w:t>
      </w:r>
      <w:proofErr w:type="spellStart"/>
      <w:r w:rsidR="00A756FC">
        <w:rPr>
          <w:rFonts w:ascii="Times New Roman" w:eastAsia="Times New Roman" w:hAnsi="Times New Roman"/>
          <w:sz w:val="28"/>
          <w:szCs w:val="28"/>
        </w:rPr>
        <w:t>профориентационном</w:t>
      </w:r>
      <w:proofErr w:type="spellEnd"/>
      <w:r w:rsidR="00A756FC">
        <w:rPr>
          <w:rFonts w:ascii="Times New Roman" w:eastAsia="Times New Roman" w:hAnsi="Times New Roman"/>
          <w:sz w:val="28"/>
          <w:szCs w:val="28"/>
        </w:rPr>
        <w:t xml:space="preserve"> контексте.</w:t>
      </w:r>
    </w:p>
    <w:p w:rsidR="00A756FC" w:rsidRPr="009E3904" w:rsidRDefault="00A756FC" w:rsidP="00A75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A1F" w:rsidRDefault="00940A1F" w:rsidP="00940A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3904">
        <w:rPr>
          <w:rFonts w:ascii="Times New Roman" w:eastAsia="Times New Roman" w:hAnsi="Times New Roman"/>
          <w:b/>
          <w:i/>
          <w:sz w:val="28"/>
          <w:szCs w:val="28"/>
        </w:rPr>
        <w:t>2 упражнение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9E390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56FC">
        <w:rPr>
          <w:rFonts w:ascii="Times New Roman" w:eastAsia="Times New Roman" w:hAnsi="Times New Roman"/>
          <w:b/>
          <w:sz w:val="28"/>
          <w:szCs w:val="28"/>
        </w:rPr>
        <w:t>Что я могу?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40A1F" w:rsidRDefault="00940A1F" w:rsidP="009211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3703">
        <w:rPr>
          <w:rFonts w:ascii="Times New Roman" w:eastAsia="Times New Roman" w:hAnsi="Times New Roman"/>
          <w:b/>
          <w:i/>
          <w:sz w:val="28"/>
          <w:szCs w:val="28"/>
        </w:rPr>
        <w:t>Описание упражнения.</w:t>
      </w:r>
      <w:r w:rsidRPr="00DA37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</w:t>
      </w:r>
      <w:r w:rsidR="00921196">
        <w:rPr>
          <w:rFonts w:ascii="Times New Roman" w:eastAsia="Times New Roman" w:hAnsi="Times New Roman"/>
          <w:sz w:val="28"/>
          <w:szCs w:val="28"/>
        </w:rPr>
        <w:t>икам группы предлагается по очереди выбрать себе профессию и обосновать свой выбор. Если одну и ту же профессию захотят получить двое или более ребят, им предлагается объяснить группе участников, почему именно они достойны данной роли. Остальные ребята</w:t>
      </w:r>
      <w:r w:rsidR="007E669B">
        <w:rPr>
          <w:rFonts w:ascii="Times New Roman" w:eastAsia="Times New Roman" w:hAnsi="Times New Roman"/>
          <w:sz w:val="28"/>
          <w:szCs w:val="28"/>
        </w:rPr>
        <w:t>,</w:t>
      </w:r>
      <w:r w:rsidR="00921196">
        <w:rPr>
          <w:rFonts w:ascii="Times New Roman" w:eastAsia="Times New Roman" w:hAnsi="Times New Roman"/>
          <w:sz w:val="28"/>
          <w:szCs w:val="28"/>
        </w:rPr>
        <w:t xml:space="preserve"> выслушав их</w:t>
      </w:r>
      <w:r w:rsidR="007E669B">
        <w:rPr>
          <w:rFonts w:ascii="Times New Roman" w:eastAsia="Times New Roman" w:hAnsi="Times New Roman"/>
          <w:sz w:val="28"/>
          <w:szCs w:val="28"/>
        </w:rPr>
        <w:t>,</w:t>
      </w:r>
      <w:r w:rsidR="00921196">
        <w:rPr>
          <w:rFonts w:ascii="Times New Roman" w:eastAsia="Times New Roman" w:hAnsi="Times New Roman"/>
          <w:sz w:val="28"/>
          <w:szCs w:val="28"/>
        </w:rPr>
        <w:t xml:space="preserve"> анонимно голосуют на заранее подготовленных бланках (ставят </w:t>
      </w:r>
      <w:r w:rsidR="00F44388">
        <w:rPr>
          <w:rFonts w:ascii="Times New Roman" w:eastAsia="Times New Roman" w:hAnsi="Times New Roman"/>
          <w:sz w:val="28"/>
          <w:szCs w:val="28"/>
        </w:rPr>
        <w:t>напротив</w:t>
      </w:r>
      <w:r w:rsidR="00921196">
        <w:rPr>
          <w:rFonts w:ascii="Times New Roman" w:eastAsia="Times New Roman" w:hAnsi="Times New Roman"/>
          <w:sz w:val="28"/>
          <w:szCs w:val="28"/>
        </w:rPr>
        <w:t xml:space="preserve"> фамилии кандидата галочку, если спорных ситуаций больше одной, то название </w:t>
      </w:r>
      <w:r w:rsidR="00087371">
        <w:rPr>
          <w:rFonts w:ascii="Times New Roman" w:eastAsia="Times New Roman" w:hAnsi="Times New Roman"/>
          <w:sz w:val="28"/>
          <w:szCs w:val="28"/>
        </w:rPr>
        <w:t>профессии)</w:t>
      </w:r>
      <w:r w:rsidR="00921196">
        <w:rPr>
          <w:rFonts w:ascii="Times New Roman" w:eastAsia="Times New Roman" w:hAnsi="Times New Roman"/>
          <w:sz w:val="28"/>
          <w:szCs w:val="28"/>
        </w:rPr>
        <w:t>.</w:t>
      </w:r>
    </w:p>
    <w:p w:rsidR="00921196" w:rsidRDefault="00940A1F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3904">
        <w:rPr>
          <w:rFonts w:ascii="Times New Roman" w:eastAsia="Times New Roman" w:hAnsi="Times New Roman"/>
          <w:i/>
          <w:color w:val="FF0000"/>
          <w:sz w:val="28"/>
          <w:szCs w:val="28"/>
        </w:rPr>
        <w:tab/>
      </w:r>
      <w:r w:rsidRPr="00E736C4">
        <w:rPr>
          <w:rFonts w:ascii="Times New Roman" w:eastAsia="Times New Roman" w:hAnsi="Times New Roman"/>
          <w:b/>
          <w:i/>
          <w:sz w:val="28"/>
          <w:szCs w:val="28"/>
        </w:rPr>
        <w:t>Психологический смысл упражнения</w:t>
      </w:r>
      <w:r w:rsidRPr="00E736C4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4B63EE">
        <w:rPr>
          <w:rFonts w:ascii="Times New Roman" w:eastAsia="Times New Roman" w:hAnsi="Times New Roman"/>
          <w:sz w:val="28"/>
          <w:szCs w:val="28"/>
        </w:rPr>
        <w:t>Обучающимся придется задуматься о своих способностях, закрепиться навык личной аргументации.</w:t>
      </w:r>
    </w:p>
    <w:p w:rsidR="00921196" w:rsidRDefault="00921196" w:rsidP="00940A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40A1F" w:rsidRPr="00E736C4" w:rsidRDefault="00940A1F" w:rsidP="00940A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36C4">
        <w:rPr>
          <w:rFonts w:ascii="Times New Roman" w:eastAsia="Times New Roman" w:hAnsi="Times New Roman"/>
          <w:b/>
          <w:i/>
          <w:sz w:val="28"/>
          <w:szCs w:val="28"/>
        </w:rPr>
        <w:t xml:space="preserve">3 упражнение – </w:t>
      </w:r>
      <w:r w:rsidR="004B63EE">
        <w:rPr>
          <w:rFonts w:ascii="Times New Roman" w:eastAsia="Times New Roman" w:hAnsi="Times New Roman"/>
          <w:b/>
          <w:sz w:val="28"/>
          <w:szCs w:val="28"/>
        </w:rPr>
        <w:t>Чем я полезен?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B63EE" w:rsidRDefault="00940A1F" w:rsidP="00940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4">
        <w:rPr>
          <w:rFonts w:ascii="Times New Roman" w:hAnsi="Times New Roman"/>
          <w:b/>
          <w:i/>
          <w:sz w:val="28"/>
          <w:szCs w:val="28"/>
        </w:rPr>
        <w:t>Описание упражнения.</w:t>
      </w:r>
      <w:r w:rsidR="0008737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</w:t>
      </w:r>
      <w:r w:rsidR="004B63EE">
        <w:rPr>
          <w:rFonts w:ascii="Times New Roman" w:hAnsi="Times New Roman"/>
          <w:sz w:val="28"/>
          <w:szCs w:val="28"/>
        </w:rPr>
        <w:t>щимся предлагается</w:t>
      </w:r>
      <w:r w:rsidR="00CE2F98">
        <w:rPr>
          <w:rFonts w:ascii="Times New Roman" w:hAnsi="Times New Roman"/>
          <w:sz w:val="28"/>
          <w:szCs w:val="28"/>
        </w:rPr>
        <w:t>,</w:t>
      </w:r>
      <w:r w:rsidR="004B63EE" w:rsidRPr="004B63EE">
        <w:rPr>
          <w:rFonts w:ascii="Times New Roman" w:hAnsi="Times New Roman"/>
          <w:sz w:val="28"/>
          <w:szCs w:val="28"/>
        </w:rPr>
        <w:t xml:space="preserve"> </w:t>
      </w:r>
      <w:r w:rsidR="004B63EE">
        <w:rPr>
          <w:rFonts w:ascii="Times New Roman" w:hAnsi="Times New Roman"/>
          <w:sz w:val="28"/>
          <w:szCs w:val="28"/>
        </w:rPr>
        <w:t>в соответствии с новой ролью</w:t>
      </w:r>
      <w:r w:rsidR="00CE2F98">
        <w:rPr>
          <w:rFonts w:ascii="Times New Roman" w:hAnsi="Times New Roman"/>
          <w:sz w:val="28"/>
          <w:szCs w:val="28"/>
        </w:rPr>
        <w:t>,</w:t>
      </w:r>
      <w:r w:rsidR="004B63EE">
        <w:rPr>
          <w:rFonts w:ascii="Times New Roman" w:hAnsi="Times New Roman"/>
          <w:sz w:val="28"/>
          <w:szCs w:val="28"/>
        </w:rPr>
        <w:t xml:space="preserve"> написать на листках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B63EE">
        <w:rPr>
          <w:rFonts w:ascii="Times New Roman" w:hAnsi="Times New Roman"/>
          <w:sz w:val="28"/>
          <w:szCs w:val="28"/>
        </w:rPr>
        <w:t>план своих действий, которы</w:t>
      </w:r>
      <w:r w:rsidR="00CE2F98">
        <w:rPr>
          <w:rFonts w:ascii="Times New Roman" w:hAnsi="Times New Roman"/>
          <w:sz w:val="28"/>
          <w:szCs w:val="28"/>
        </w:rPr>
        <w:t>й долж</w:t>
      </w:r>
      <w:r w:rsidR="00F44388">
        <w:rPr>
          <w:rFonts w:ascii="Times New Roman" w:hAnsi="Times New Roman"/>
          <w:sz w:val="28"/>
          <w:szCs w:val="28"/>
        </w:rPr>
        <w:t>е</w:t>
      </w:r>
      <w:r w:rsidR="00CE2F98">
        <w:rPr>
          <w:rFonts w:ascii="Times New Roman" w:hAnsi="Times New Roman"/>
          <w:sz w:val="28"/>
          <w:szCs w:val="28"/>
        </w:rPr>
        <w:t xml:space="preserve">н </w:t>
      </w:r>
      <w:r w:rsidR="004B63EE">
        <w:rPr>
          <w:rFonts w:ascii="Times New Roman" w:hAnsi="Times New Roman"/>
          <w:sz w:val="28"/>
          <w:szCs w:val="28"/>
        </w:rPr>
        <w:t>помочь</w:t>
      </w:r>
      <w:r w:rsidR="00CE2F98">
        <w:rPr>
          <w:rFonts w:ascii="Times New Roman" w:hAnsi="Times New Roman"/>
          <w:sz w:val="28"/>
          <w:szCs w:val="28"/>
        </w:rPr>
        <w:t xml:space="preserve"> людям</w:t>
      </w:r>
      <w:r w:rsidR="004B63EE">
        <w:rPr>
          <w:rFonts w:ascii="Times New Roman" w:hAnsi="Times New Roman"/>
          <w:sz w:val="28"/>
          <w:szCs w:val="28"/>
        </w:rPr>
        <w:t xml:space="preserve"> выжить</w:t>
      </w:r>
      <w:r w:rsidR="00CE2F98">
        <w:rPr>
          <w:rFonts w:ascii="Times New Roman" w:hAnsi="Times New Roman"/>
          <w:sz w:val="28"/>
          <w:szCs w:val="28"/>
        </w:rPr>
        <w:t xml:space="preserve"> на необитаемом </w:t>
      </w:r>
      <w:r w:rsidR="00F44388">
        <w:rPr>
          <w:rFonts w:ascii="Times New Roman" w:hAnsi="Times New Roman"/>
          <w:sz w:val="28"/>
          <w:szCs w:val="28"/>
        </w:rPr>
        <w:t>острове</w:t>
      </w:r>
      <w:r w:rsidR="00CE2F98">
        <w:rPr>
          <w:rFonts w:ascii="Times New Roman" w:hAnsi="Times New Roman"/>
          <w:sz w:val="28"/>
          <w:szCs w:val="28"/>
        </w:rPr>
        <w:t>. В плане должны быть указаны обязанности человека, обозна</w:t>
      </w:r>
      <w:r w:rsidR="00F44388">
        <w:rPr>
          <w:rFonts w:ascii="Times New Roman" w:hAnsi="Times New Roman"/>
          <w:sz w:val="28"/>
          <w:szCs w:val="28"/>
        </w:rPr>
        <w:t>че</w:t>
      </w:r>
      <w:r w:rsidR="00CE2F98">
        <w:rPr>
          <w:rFonts w:ascii="Times New Roman" w:hAnsi="Times New Roman"/>
          <w:sz w:val="28"/>
          <w:szCs w:val="28"/>
        </w:rPr>
        <w:t>но с кем из людей ему придется взаимодействовать в своей деятельности</w:t>
      </w:r>
      <w:r w:rsidR="004B63EE">
        <w:rPr>
          <w:rFonts w:ascii="Times New Roman" w:hAnsi="Times New Roman"/>
          <w:sz w:val="28"/>
          <w:szCs w:val="28"/>
        </w:rPr>
        <w:t>. Затем план нужно прочитать</w:t>
      </w:r>
      <w:r w:rsidR="00CE2F98">
        <w:rPr>
          <w:rFonts w:ascii="Times New Roman" w:hAnsi="Times New Roman"/>
          <w:sz w:val="28"/>
          <w:szCs w:val="28"/>
        </w:rPr>
        <w:t xml:space="preserve"> вслух, а группа</w:t>
      </w:r>
      <w:r w:rsidR="004B63EE">
        <w:rPr>
          <w:rFonts w:ascii="Times New Roman" w:hAnsi="Times New Roman"/>
          <w:sz w:val="28"/>
          <w:szCs w:val="28"/>
        </w:rPr>
        <w:t xml:space="preserve"> </w:t>
      </w:r>
      <w:r w:rsidR="00CE2F98">
        <w:rPr>
          <w:rFonts w:ascii="Times New Roman" w:hAnsi="Times New Roman"/>
          <w:sz w:val="28"/>
          <w:szCs w:val="28"/>
        </w:rPr>
        <w:t>должна решить,</w:t>
      </w:r>
      <w:r w:rsidR="004B63EE">
        <w:rPr>
          <w:rFonts w:ascii="Times New Roman" w:hAnsi="Times New Roman"/>
          <w:sz w:val="28"/>
          <w:szCs w:val="28"/>
        </w:rPr>
        <w:t xml:space="preserve"> </w:t>
      </w:r>
      <w:r w:rsidR="00CE2F98">
        <w:rPr>
          <w:rFonts w:ascii="Times New Roman" w:hAnsi="Times New Roman"/>
          <w:sz w:val="28"/>
          <w:szCs w:val="28"/>
        </w:rPr>
        <w:t>поможет ли им реализация этого плана выжить.</w:t>
      </w:r>
    </w:p>
    <w:p w:rsidR="00940A1F" w:rsidRPr="000C6AD7" w:rsidRDefault="00940A1F" w:rsidP="00940A1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736C4">
        <w:rPr>
          <w:rFonts w:ascii="Times New Roman" w:hAnsi="Times New Roman"/>
          <w:b/>
          <w:i/>
          <w:sz w:val="28"/>
          <w:szCs w:val="28"/>
        </w:rPr>
        <w:t>Психологический смысл упражнения.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0C6AD7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0C6AD7">
        <w:rPr>
          <w:rFonts w:ascii="Times New Roman" w:hAnsi="Times New Roman"/>
          <w:sz w:val="28"/>
          <w:szCs w:val="28"/>
        </w:rPr>
        <w:t xml:space="preserve">щиеся учатся </w:t>
      </w:r>
      <w:r w:rsidR="00B450E4">
        <w:rPr>
          <w:rFonts w:ascii="Times New Roman" w:hAnsi="Times New Roman"/>
          <w:sz w:val="28"/>
          <w:szCs w:val="28"/>
        </w:rPr>
        <w:t xml:space="preserve">оперировать знаниями </w:t>
      </w:r>
      <w:r w:rsidR="00087371">
        <w:rPr>
          <w:rFonts w:ascii="Times New Roman" w:hAnsi="Times New Roman"/>
          <w:sz w:val="28"/>
          <w:szCs w:val="28"/>
        </w:rPr>
        <w:t>о профессиях</w:t>
      </w:r>
      <w:r w:rsidR="00B450E4">
        <w:rPr>
          <w:rFonts w:ascii="Times New Roman" w:hAnsi="Times New Roman"/>
          <w:sz w:val="28"/>
          <w:szCs w:val="28"/>
        </w:rPr>
        <w:t>.</w:t>
      </w:r>
    </w:p>
    <w:p w:rsidR="00940A1F" w:rsidRDefault="00940A1F" w:rsidP="00940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A1F" w:rsidRPr="00087371" w:rsidRDefault="00940A1F" w:rsidP="0008737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87371">
        <w:rPr>
          <w:b/>
          <w:sz w:val="28"/>
          <w:szCs w:val="28"/>
        </w:rPr>
        <w:t xml:space="preserve">Обсуждение результатов упражнений </w:t>
      </w:r>
    </w:p>
    <w:p w:rsidR="00B450E4" w:rsidRDefault="00940A1F" w:rsidP="00B45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40A1F" w:rsidRDefault="00940A1F" w:rsidP="000873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90B23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</w:t>
      </w:r>
    </w:p>
    <w:p w:rsidR="00443976" w:rsidRPr="00B34E94" w:rsidRDefault="00443976" w:rsidP="00B34E94">
      <w:pPr>
        <w:pStyle w:val="a6"/>
        <w:jc w:val="both"/>
        <w:rPr>
          <w:rFonts w:ascii="Times New Roman" w:hAnsi="Times New Roman" w:cs="Times New Roman"/>
          <w:sz w:val="24"/>
        </w:rPr>
      </w:pPr>
      <w:r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Наше занятие подходит к завершению. Я думаю, что сегодня вы получили </w:t>
      </w:r>
      <w:r w:rsidR="007E669B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информацию</w:t>
      </w:r>
      <w:r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7E669B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которая </w:t>
      </w:r>
      <w:r w:rsidR="00B450E4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помо</w:t>
      </w:r>
      <w:r w:rsidR="007E669B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жет</w:t>
      </w:r>
      <w:r w:rsidR="00B450E4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B34E94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вам</w:t>
      </w:r>
      <w:r w:rsidR="00B34E94" w:rsidRPr="00B34E94">
        <w:rPr>
          <w:rStyle w:val="c37"/>
          <w:rFonts w:ascii="Times New Roman" w:hAnsi="Times New Roman" w:cs="Times New Roman"/>
          <w:color w:val="FF0000"/>
          <w:sz w:val="28"/>
          <w:szCs w:val="26"/>
        </w:rPr>
        <w:t> </w:t>
      </w:r>
      <w:r w:rsidR="00B34E94" w:rsidRPr="00B34E94">
        <w:rPr>
          <w:rStyle w:val="c37"/>
          <w:rFonts w:ascii="Times New Roman" w:hAnsi="Times New Roman" w:cs="Times New Roman"/>
          <w:sz w:val="28"/>
          <w:szCs w:val="26"/>
        </w:rPr>
        <w:t>более</w:t>
      </w:r>
      <w:r w:rsidR="00B34E94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 широко</w:t>
      </w:r>
      <w:r w:rsidR="007E669B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 xml:space="preserve"> посмотреть на </w:t>
      </w:r>
      <w:r w:rsidR="00B34E94"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выбор будущей профессии</w:t>
      </w:r>
      <w:r w:rsidRPr="00B34E94">
        <w:rPr>
          <w:rStyle w:val="c37"/>
          <w:rFonts w:ascii="Times New Roman" w:hAnsi="Times New Roman" w:cs="Times New Roman"/>
          <w:color w:val="000000"/>
          <w:sz w:val="28"/>
          <w:szCs w:val="26"/>
        </w:rPr>
        <w:t>.</w:t>
      </w:r>
      <w:r w:rsidRPr="00B34E94">
        <w:rPr>
          <w:rStyle w:val="c9"/>
          <w:rFonts w:ascii="Times New Roman" w:hAnsi="Times New Roman" w:cs="Times New Roman"/>
          <w:color w:val="000000"/>
          <w:sz w:val="36"/>
          <w:szCs w:val="32"/>
        </w:rPr>
        <w:t>                       </w:t>
      </w:r>
      <w:r w:rsidRPr="00B34E94">
        <w:rPr>
          <w:rStyle w:val="c5"/>
          <w:rFonts w:ascii="Times New Roman" w:hAnsi="Times New Roman" w:cs="Times New Roman"/>
          <w:b/>
          <w:bCs/>
          <w:color w:val="000000"/>
          <w:sz w:val="36"/>
          <w:szCs w:val="32"/>
        </w:rPr>
        <w:t> </w:t>
      </w:r>
    </w:p>
    <w:p w:rsidR="00443976" w:rsidRPr="00087371" w:rsidRDefault="00443976" w:rsidP="00087371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087371">
        <w:rPr>
          <w:rStyle w:val="c9"/>
          <w:i/>
          <w:iCs/>
          <w:color w:val="000000"/>
          <w:sz w:val="36"/>
          <w:szCs w:val="32"/>
        </w:rPr>
        <w:t>        </w:t>
      </w:r>
      <w:r w:rsidRPr="00087371">
        <w:rPr>
          <w:rStyle w:val="c37"/>
          <w:color w:val="000000"/>
          <w:sz w:val="28"/>
          <w:szCs w:val="26"/>
        </w:rPr>
        <w:t xml:space="preserve">Мне хочется пожелать вам, чтобы каждый из вас выбрал себе ту профессию, которая даст вам возможность лучше всего раскрыть свои способности; профессию, к которой у вас лежит душа, в которой вы почувствуете себя </w:t>
      </w:r>
      <w:r w:rsidR="00B34E94" w:rsidRPr="00087371">
        <w:rPr>
          <w:rStyle w:val="c37"/>
          <w:color w:val="000000"/>
          <w:sz w:val="28"/>
          <w:szCs w:val="26"/>
        </w:rPr>
        <w:t>полезным людям</w:t>
      </w:r>
      <w:r w:rsidR="00F44388" w:rsidRPr="00087371">
        <w:rPr>
          <w:rStyle w:val="c37"/>
          <w:color w:val="000000"/>
          <w:sz w:val="28"/>
          <w:szCs w:val="26"/>
        </w:rPr>
        <w:t>.</w:t>
      </w:r>
      <w:r w:rsidR="00B34E94">
        <w:rPr>
          <w:rStyle w:val="c37"/>
          <w:color w:val="000000"/>
          <w:sz w:val="28"/>
          <w:szCs w:val="26"/>
        </w:rPr>
        <w:t xml:space="preserve"> </w:t>
      </w:r>
      <w:r w:rsidRPr="00087371">
        <w:rPr>
          <w:rStyle w:val="c37"/>
          <w:color w:val="000000"/>
          <w:sz w:val="28"/>
          <w:szCs w:val="26"/>
        </w:rPr>
        <w:t>Всем спасибо.</w:t>
      </w:r>
    </w:p>
    <w:p w:rsidR="00F44388" w:rsidRPr="00280E36" w:rsidRDefault="00F44388" w:rsidP="00B34E94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280E36">
        <w:rPr>
          <w:rFonts w:ascii="Times New Roman" w:eastAsia="Times New Roman" w:hAnsi="Times New Roman"/>
          <w:b/>
          <w:color w:val="000000"/>
          <w:sz w:val="28"/>
          <w:szCs w:val="28"/>
        </w:rPr>
        <w:t>Используемая литература</w:t>
      </w:r>
    </w:p>
    <w:p w:rsidR="00F44388" w:rsidRPr="00280E36" w:rsidRDefault="00F44388" w:rsidP="00F44388">
      <w:pPr>
        <w:pStyle w:val="a4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r w:rsidRPr="00280E36">
        <w:rPr>
          <w:sz w:val="28"/>
          <w:szCs w:val="28"/>
        </w:rPr>
        <w:t xml:space="preserve">Афанасьева Н.В., </w:t>
      </w:r>
      <w:proofErr w:type="spellStart"/>
      <w:r w:rsidRPr="00280E36">
        <w:rPr>
          <w:sz w:val="28"/>
          <w:szCs w:val="28"/>
        </w:rPr>
        <w:t>Малухина</w:t>
      </w:r>
      <w:proofErr w:type="spellEnd"/>
      <w:r w:rsidRPr="00280E36">
        <w:rPr>
          <w:sz w:val="28"/>
          <w:szCs w:val="28"/>
        </w:rPr>
        <w:t xml:space="preserve"> Н.В., </w:t>
      </w:r>
      <w:proofErr w:type="spellStart"/>
      <w:r w:rsidRPr="00280E36">
        <w:rPr>
          <w:sz w:val="28"/>
          <w:szCs w:val="28"/>
        </w:rPr>
        <w:t>Пашнина</w:t>
      </w:r>
      <w:proofErr w:type="spellEnd"/>
      <w:r w:rsidRPr="00280E36">
        <w:rPr>
          <w:sz w:val="28"/>
          <w:szCs w:val="28"/>
        </w:rPr>
        <w:t xml:space="preserve"> М.Г. </w:t>
      </w:r>
      <w:proofErr w:type="spellStart"/>
      <w:r w:rsidRPr="00280E36">
        <w:rPr>
          <w:sz w:val="28"/>
          <w:szCs w:val="28"/>
        </w:rPr>
        <w:t>Профориентационный</w:t>
      </w:r>
      <w:proofErr w:type="spellEnd"/>
      <w:r w:rsidRPr="00280E36">
        <w:rPr>
          <w:sz w:val="28"/>
          <w:szCs w:val="28"/>
        </w:rPr>
        <w:t xml:space="preserve"> тренинг для старшеклассников «Твой выбор». – СПб.: Речь, 2008</w:t>
      </w:r>
    </w:p>
    <w:p w:rsidR="00F44388" w:rsidRDefault="00F44388" w:rsidP="00F44388">
      <w:pPr>
        <w:pStyle w:val="a4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Грецов</w:t>
      </w:r>
      <w:proofErr w:type="spellEnd"/>
      <w:r>
        <w:rPr>
          <w:sz w:val="28"/>
          <w:szCs w:val="28"/>
        </w:rPr>
        <w:t xml:space="preserve"> А.Г. Тренинг общения для подростков. - СПб.: Питер, 2007 </w:t>
      </w: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388" w:rsidRPr="00703020" w:rsidRDefault="00F44388" w:rsidP="00F443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Бланк для упражнения № 2</w:t>
      </w:r>
      <w:r w:rsidRPr="00703020">
        <w:rPr>
          <w:rFonts w:ascii="Times New Roman" w:eastAsia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</w:rPr>
        <w:t>Что я могу?</w:t>
      </w:r>
    </w:p>
    <w:p w:rsidR="00F44388" w:rsidRDefault="00F44388" w:rsidP="00F44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F44388" w:rsidRPr="007F7858" w:rsidTr="00F44388">
        <w:tc>
          <w:tcPr>
            <w:tcW w:w="4503" w:type="dxa"/>
          </w:tcPr>
          <w:p w:rsidR="00F44388" w:rsidRPr="00B34E94" w:rsidRDefault="00F44388" w:rsidP="002A67C2">
            <w:pPr>
              <w:spacing w:before="120" w:after="0" w:line="240" w:lineRule="auto"/>
              <w:ind w:left="36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34E94">
              <w:rPr>
                <w:rFonts w:ascii="Times New Roman" w:eastAsia="Times New Roman" w:hAnsi="Times New Roman"/>
                <w:b/>
                <w:sz w:val="28"/>
                <w:szCs w:val="28"/>
              </w:rPr>
              <w:t>Фамилия и имя участников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Вануйто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Окотэтто Алина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Окотэтто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Окотэтто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Окотэтто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Атена</w:t>
            </w:r>
            <w:proofErr w:type="spellEnd"/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Окотэтто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Илтё</w:t>
            </w:r>
            <w:proofErr w:type="spellEnd"/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388" w:rsidRPr="007F7858" w:rsidTr="00F44388">
        <w:tc>
          <w:tcPr>
            <w:tcW w:w="4503" w:type="dxa"/>
          </w:tcPr>
          <w:p w:rsidR="00F44388" w:rsidRPr="007F7858" w:rsidRDefault="00B34E94" w:rsidP="00F44388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Савин Глеб</w:t>
            </w:r>
          </w:p>
        </w:tc>
        <w:tc>
          <w:tcPr>
            <w:tcW w:w="4536" w:type="dxa"/>
          </w:tcPr>
          <w:p w:rsidR="00F44388" w:rsidRPr="007F7858" w:rsidRDefault="00F44388" w:rsidP="002A67C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44388" w:rsidRDefault="00F44388" w:rsidP="00F4438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44388" w:rsidRDefault="00F44388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Default="00B34E94" w:rsidP="00940A1F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4E94" w:rsidRPr="00B34E94" w:rsidRDefault="00B34E94" w:rsidP="00B34E94">
      <w:pPr>
        <w:rPr>
          <w:rFonts w:ascii="Times New Roman" w:eastAsia="Times New Roman" w:hAnsi="Times New Roman"/>
          <w:sz w:val="28"/>
          <w:szCs w:val="28"/>
        </w:rPr>
      </w:pPr>
    </w:p>
    <w:p w:rsidR="00B34E94" w:rsidRPr="00B34E94" w:rsidRDefault="00B34E94" w:rsidP="00B34E94">
      <w:pPr>
        <w:rPr>
          <w:rFonts w:ascii="Times New Roman" w:eastAsia="Times New Roman" w:hAnsi="Times New Roman"/>
          <w:sz w:val="28"/>
          <w:szCs w:val="28"/>
        </w:rPr>
      </w:pPr>
    </w:p>
    <w:p w:rsidR="00B34E94" w:rsidRPr="00B34E94" w:rsidRDefault="00B34E94" w:rsidP="00B34E94">
      <w:pPr>
        <w:rPr>
          <w:rFonts w:ascii="Times New Roman" w:eastAsia="Times New Roman" w:hAnsi="Times New Roman"/>
          <w:sz w:val="28"/>
          <w:szCs w:val="28"/>
        </w:rPr>
      </w:pPr>
    </w:p>
    <w:p w:rsidR="00B34E94" w:rsidRPr="00B34E94" w:rsidRDefault="00B34E94" w:rsidP="00B34E94">
      <w:pPr>
        <w:rPr>
          <w:rFonts w:ascii="Times New Roman" w:eastAsia="Times New Roman" w:hAnsi="Times New Roman"/>
          <w:sz w:val="28"/>
          <w:szCs w:val="28"/>
        </w:rPr>
      </w:pPr>
    </w:p>
    <w:p w:rsidR="00B34E94" w:rsidRPr="00B34E94" w:rsidRDefault="00B34E94" w:rsidP="00B34E94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B34E94" w:rsidRPr="00B34E94" w:rsidSect="000873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719"/>
    <w:multiLevelType w:val="hybridMultilevel"/>
    <w:tmpl w:val="63589348"/>
    <w:lvl w:ilvl="0" w:tplc="8FD2D5D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E6E"/>
    <w:multiLevelType w:val="hybridMultilevel"/>
    <w:tmpl w:val="56F0B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0204"/>
    <w:multiLevelType w:val="hybridMultilevel"/>
    <w:tmpl w:val="1208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6AF5"/>
    <w:multiLevelType w:val="multilevel"/>
    <w:tmpl w:val="C536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812E0"/>
    <w:multiLevelType w:val="hybridMultilevel"/>
    <w:tmpl w:val="4176D69C"/>
    <w:lvl w:ilvl="0" w:tplc="CAEC4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E2195"/>
    <w:multiLevelType w:val="hybridMultilevel"/>
    <w:tmpl w:val="B6CAEA92"/>
    <w:lvl w:ilvl="0" w:tplc="75A6D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A4D39"/>
    <w:multiLevelType w:val="hybridMultilevel"/>
    <w:tmpl w:val="9F5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73F35"/>
    <w:multiLevelType w:val="hybridMultilevel"/>
    <w:tmpl w:val="0BA63C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8D37D3"/>
    <w:multiLevelType w:val="hybridMultilevel"/>
    <w:tmpl w:val="CCF0A5AC"/>
    <w:lvl w:ilvl="0" w:tplc="8FD2D5D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A1F"/>
    <w:rsid w:val="00087371"/>
    <w:rsid w:val="00443976"/>
    <w:rsid w:val="004B63EE"/>
    <w:rsid w:val="0057424B"/>
    <w:rsid w:val="007364CF"/>
    <w:rsid w:val="00744E75"/>
    <w:rsid w:val="007E669B"/>
    <w:rsid w:val="00847445"/>
    <w:rsid w:val="00921196"/>
    <w:rsid w:val="00940A1F"/>
    <w:rsid w:val="00A756FC"/>
    <w:rsid w:val="00B34E94"/>
    <w:rsid w:val="00B450E4"/>
    <w:rsid w:val="00CE2F98"/>
    <w:rsid w:val="00EC108D"/>
    <w:rsid w:val="00F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59B"/>
  <w15:docId w15:val="{F47C3A0A-3916-4A73-8FD2-974F814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4B"/>
  </w:style>
  <w:style w:type="paragraph" w:styleId="3">
    <w:name w:val="heading 3"/>
    <w:basedOn w:val="a"/>
    <w:link w:val="30"/>
    <w:uiPriority w:val="9"/>
    <w:qFormat/>
    <w:rsid w:val="0044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40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40A1F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8">
    <w:name w:val="c8"/>
    <w:basedOn w:val="a"/>
    <w:rsid w:val="0094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40A1F"/>
  </w:style>
  <w:style w:type="character" w:customStyle="1" w:styleId="c10">
    <w:name w:val="c10"/>
    <w:basedOn w:val="a0"/>
    <w:rsid w:val="00940A1F"/>
  </w:style>
  <w:style w:type="character" w:customStyle="1" w:styleId="c13">
    <w:name w:val="c13"/>
    <w:basedOn w:val="a0"/>
    <w:rsid w:val="00940A1F"/>
  </w:style>
  <w:style w:type="paragraph" w:customStyle="1" w:styleId="c3">
    <w:name w:val="c3"/>
    <w:basedOn w:val="a"/>
    <w:rsid w:val="004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3976"/>
  </w:style>
  <w:style w:type="character" w:customStyle="1" w:styleId="apple-converted-space">
    <w:name w:val="apple-converted-space"/>
    <w:basedOn w:val="a0"/>
    <w:rsid w:val="00443976"/>
  </w:style>
  <w:style w:type="character" w:customStyle="1" w:styleId="c9">
    <w:name w:val="c9"/>
    <w:basedOn w:val="a0"/>
    <w:rsid w:val="00443976"/>
  </w:style>
  <w:style w:type="character" w:customStyle="1" w:styleId="c37">
    <w:name w:val="c37"/>
    <w:basedOn w:val="a0"/>
    <w:rsid w:val="00443976"/>
  </w:style>
  <w:style w:type="character" w:customStyle="1" w:styleId="c5">
    <w:name w:val="c5"/>
    <w:basedOn w:val="a0"/>
    <w:rsid w:val="00443976"/>
  </w:style>
  <w:style w:type="paragraph" w:customStyle="1" w:styleId="c18">
    <w:name w:val="c18"/>
    <w:basedOn w:val="a"/>
    <w:rsid w:val="0044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43976"/>
  </w:style>
  <w:style w:type="character" w:customStyle="1" w:styleId="30">
    <w:name w:val="Заголовок 3 Знак"/>
    <w:basedOn w:val="a0"/>
    <w:link w:val="3"/>
    <w:uiPriority w:val="9"/>
    <w:rsid w:val="00443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43976"/>
    <w:rPr>
      <w:color w:val="0000FF"/>
      <w:u w:val="single"/>
    </w:rPr>
  </w:style>
  <w:style w:type="paragraph" w:styleId="a6">
    <w:name w:val="No Spacing"/>
    <w:uiPriority w:val="1"/>
    <w:qFormat/>
    <w:rsid w:val="00B34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CB40-830F-4C30-98E3-24A0B38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dcterms:created xsi:type="dcterms:W3CDTF">2016-01-15T05:59:00Z</dcterms:created>
  <dcterms:modified xsi:type="dcterms:W3CDTF">2017-08-31T16:53:00Z</dcterms:modified>
</cp:coreProperties>
</file>