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43" w:rsidRPr="0068723C" w:rsidRDefault="00AE7A43" w:rsidP="00AE7A43">
      <w:pPr>
        <w:pStyle w:val="a3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B2D72">
        <w:rPr>
          <w:rFonts w:ascii="Arial" w:hAnsi="Arial" w:cs="Arial"/>
          <w:bCs/>
          <w:iCs/>
          <w:sz w:val="24"/>
          <w:szCs w:val="24"/>
        </w:rPr>
        <w:t xml:space="preserve">        </w:t>
      </w:r>
      <w:r w:rsidRPr="0068723C">
        <w:rPr>
          <w:rFonts w:ascii="Arial" w:hAnsi="Arial" w:cs="Arial"/>
          <w:b/>
          <w:bCs/>
          <w:iCs/>
          <w:sz w:val="24"/>
          <w:szCs w:val="24"/>
        </w:rPr>
        <w:t xml:space="preserve">  Вариант 1 «Кровеносная система»</w:t>
      </w:r>
    </w:p>
    <w:p w:rsidR="00AE7A43" w:rsidRPr="008B2D72" w:rsidRDefault="00AE7A43" w:rsidP="00AE7A4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Движение крови по кровеносным сосудам.</w:t>
      </w:r>
    </w:p>
    <w:p w:rsidR="00AE7A43" w:rsidRPr="008B2D72" w:rsidRDefault="00AE7A43" w:rsidP="00AE7A4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Наследственное заболевание, выражающееся в склонности к кровотечениям в результате несвертываемости крови</w:t>
      </w:r>
      <w:r>
        <w:rPr>
          <w:rFonts w:ascii="Arial" w:hAnsi="Arial" w:cs="Arial"/>
          <w:sz w:val="24"/>
          <w:szCs w:val="24"/>
        </w:rPr>
        <w:t>.</w:t>
      </w:r>
    </w:p>
    <w:p w:rsidR="00AE7A43" w:rsidRPr="008B2D72" w:rsidRDefault="00AE7A43" w:rsidP="00AE7A4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Путь крови от левого желудочка до правого предсердия</w:t>
      </w:r>
      <w:r>
        <w:rPr>
          <w:rFonts w:ascii="Arial" w:hAnsi="Arial" w:cs="Arial"/>
          <w:sz w:val="24"/>
          <w:szCs w:val="24"/>
        </w:rPr>
        <w:t>.</w:t>
      </w:r>
    </w:p>
    <w:p w:rsidR="00AE7A43" w:rsidRPr="008B2D72" w:rsidRDefault="00AE7A43" w:rsidP="00AE7A4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Препарат из убитых или ослабленных микроорганизмов</w:t>
      </w:r>
      <w:r>
        <w:rPr>
          <w:rFonts w:ascii="Arial" w:hAnsi="Arial" w:cs="Arial"/>
          <w:sz w:val="24"/>
          <w:szCs w:val="24"/>
        </w:rPr>
        <w:t>.</w:t>
      </w:r>
    </w:p>
    <w:p w:rsidR="00AE7A43" w:rsidRPr="008B2D72" w:rsidRDefault="00AE7A43" w:rsidP="00AE7A4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Белые кровяные клетки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E7A43" w:rsidRPr="008B2D72" w:rsidRDefault="00AE7A43" w:rsidP="00AE7A4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Жидкая часть крови</w:t>
      </w:r>
      <w:r>
        <w:rPr>
          <w:rFonts w:ascii="Arial" w:hAnsi="Arial" w:cs="Arial"/>
          <w:sz w:val="24"/>
          <w:szCs w:val="24"/>
        </w:rPr>
        <w:t>.</w:t>
      </w:r>
    </w:p>
    <w:p w:rsidR="00AE7A43" w:rsidRPr="008B2D72" w:rsidRDefault="00AE7A43" w:rsidP="00AE7A4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Группа крови универсального донора</w:t>
      </w:r>
      <w:r>
        <w:rPr>
          <w:rFonts w:ascii="Arial" w:hAnsi="Arial" w:cs="Arial"/>
          <w:sz w:val="24"/>
          <w:szCs w:val="24"/>
        </w:rPr>
        <w:t>.</w:t>
      </w:r>
    </w:p>
    <w:p w:rsidR="00AE7A43" w:rsidRPr="008B2D72" w:rsidRDefault="00AE7A43" w:rsidP="00AE7A4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Клетки-пожиратели.</w:t>
      </w:r>
    </w:p>
    <w:p w:rsidR="00AE7A43" w:rsidRPr="008B2D72" w:rsidRDefault="00AE7A43" w:rsidP="00AE7A4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Кровь, насыщенная кислородом</w:t>
      </w:r>
      <w:r>
        <w:rPr>
          <w:rFonts w:ascii="Arial" w:hAnsi="Arial" w:cs="Arial"/>
          <w:sz w:val="24"/>
          <w:szCs w:val="24"/>
        </w:rPr>
        <w:t>.</w:t>
      </w:r>
    </w:p>
    <w:p w:rsidR="00AE7A43" w:rsidRPr="008B2D72" w:rsidRDefault="00AE7A43" w:rsidP="00AE7A4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Самый крупный сосуд</w:t>
      </w:r>
      <w:r>
        <w:rPr>
          <w:rFonts w:ascii="Arial" w:hAnsi="Arial" w:cs="Arial"/>
          <w:sz w:val="24"/>
          <w:szCs w:val="24"/>
        </w:rPr>
        <w:t>.</w:t>
      </w:r>
    </w:p>
    <w:p w:rsidR="00AE7A43" w:rsidRPr="0068723C" w:rsidRDefault="00AE7A43" w:rsidP="00AE7A43">
      <w:pPr>
        <w:pStyle w:val="a3"/>
        <w:tabs>
          <w:tab w:val="left" w:pos="851"/>
        </w:tabs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8723C"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  <w:r w:rsidRPr="0068723C">
        <w:rPr>
          <w:rFonts w:ascii="Arial" w:hAnsi="Arial" w:cs="Arial"/>
          <w:b/>
          <w:bCs/>
          <w:iCs/>
          <w:sz w:val="24"/>
          <w:szCs w:val="24"/>
        </w:rPr>
        <w:t xml:space="preserve">     Вариант 2 «Кровеносная система»</w:t>
      </w:r>
    </w:p>
    <w:p w:rsidR="00AE7A43" w:rsidRPr="008B2D72" w:rsidRDefault="00AE7A43" w:rsidP="00AE7A4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Процесс пожирания инородных тел лейкоцитами</w:t>
      </w:r>
      <w:r>
        <w:rPr>
          <w:rFonts w:ascii="Arial" w:hAnsi="Arial" w:cs="Arial"/>
          <w:sz w:val="24"/>
          <w:szCs w:val="24"/>
        </w:rPr>
        <w:t>.</w:t>
      </w:r>
    </w:p>
    <w:p w:rsidR="00AE7A43" w:rsidRPr="008B2D72" w:rsidRDefault="00AE7A43" w:rsidP="00AE7A4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Кровь, насыщенная углекислым газом</w:t>
      </w:r>
      <w:r>
        <w:rPr>
          <w:rFonts w:ascii="Arial" w:hAnsi="Arial" w:cs="Arial"/>
          <w:sz w:val="24"/>
          <w:szCs w:val="24"/>
        </w:rPr>
        <w:t>.</w:t>
      </w:r>
    </w:p>
    <w:p w:rsidR="00AE7A43" w:rsidRPr="008B2D72" w:rsidRDefault="00AE7A43" w:rsidP="00AE7A4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Способность организма защищаться от инфекционного воздействия</w:t>
      </w:r>
      <w:r>
        <w:rPr>
          <w:rFonts w:ascii="Arial" w:hAnsi="Arial" w:cs="Arial"/>
          <w:sz w:val="24"/>
          <w:szCs w:val="24"/>
        </w:rPr>
        <w:t>.</w:t>
      </w:r>
    </w:p>
    <w:p w:rsidR="00AE7A43" w:rsidRPr="008B2D72" w:rsidRDefault="00AE7A43" w:rsidP="00AE7A4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Человек, предоставляющий часть своей крови для переливания</w:t>
      </w:r>
      <w:r>
        <w:rPr>
          <w:rFonts w:ascii="Arial" w:hAnsi="Arial" w:cs="Arial"/>
          <w:sz w:val="24"/>
          <w:szCs w:val="24"/>
        </w:rPr>
        <w:t>.</w:t>
      </w:r>
    </w:p>
    <w:p w:rsidR="00AE7A43" w:rsidRPr="008B2D72" w:rsidRDefault="00AE7A43" w:rsidP="00AE7A4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Путь крови от правого желудочка до левого предсердия</w:t>
      </w:r>
      <w:r>
        <w:rPr>
          <w:rFonts w:ascii="Arial" w:hAnsi="Arial" w:cs="Arial"/>
          <w:sz w:val="24"/>
          <w:szCs w:val="24"/>
        </w:rPr>
        <w:t>.</w:t>
      </w:r>
    </w:p>
    <w:p w:rsidR="00AE7A43" w:rsidRPr="008B2D72" w:rsidRDefault="00AE7A43" w:rsidP="00AE7A4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Сосуды, несущие кровь от сердца</w:t>
      </w:r>
      <w:r>
        <w:rPr>
          <w:rFonts w:ascii="Arial" w:hAnsi="Arial" w:cs="Arial"/>
          <w:sz w:val="24"/>
          <w:szCs w:val="24"/>
        </w:rPr>
        <w:t>.</w:t>
      </w:r>
    </w:p>
    <w:p w:rsidR="00AE7A43" w:rsidRPr="008B2D72" w:rsidRDefault="00AE7A43" w:rsidP="00AE7A4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Красные кровяные клетки</w:t>
      </w:r>
      <w:r>
        <w:rPr>
          <w:rFonts w:ascii="Arial" w:hAnsi="Arial" w:cs="Arial"/>
          <w:sz w:val="24"/>
          <w:szCs w:val="24"/>
        </w:rPr>
        <w:t>.</w:t>
      </w:r>
    </w:p>
    <w:p w:rsidR="00AE7A43" w:rsidRPr="008B2D72" w:rsidRDefault="00AE7A43" w:rsidP="00AE7A4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 xml:space="preserve">Вещество, входящее в состав эритроцитов. </w:t>
      </w:r>
    </w:p>
    <w:p w:rsidR="00AE7A43" w:rsidRPr="008B2D72" w:rsidRDefault="00AE7A43" w:rsidP="00AE7A4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2D72">
        <w:rPr>
          <w:rFonts w:ascii="Arial" w:hAnsi="Arial" w:cs="Arial"/>
          <w:sz w:val="24"/>
          <w:szCs w:val="24"/>
        </w:rPr>
        <w:t>Кровеносные сосуды, по которым кровь движется к сердцу</w:t>
      </w:r>
      <w:r>
        <w:rPr>
          <w:rFonts w:ascii="Arial" w:hAnsi="Arial" w:cs="Arial"/>
          <w:sz w:val="24"/>
          <w:szCs w:val="24"/>
        </w:rPr>
        <w:t>.</w:t>
      </w:r>
    </w:p>
    <w:p w:rsidR="00AE7A43" w:rsidRDefault="00AE7A43" w:rsidP="00AE7A4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Клапаны между желудочками и артериями.</w:t>
      </w:r>
    </w:p>
    <w:p w:rsidR="00AE7A43" w:rsidRPr="0068723C" w:rsidRDefault="00AE7A43" w:rsidP="0029147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68723C">
        <w:rPr>
          <w:rFonts w:ascii="Arial" w:hAnsi="Arial" w:cs="Arial"/>
          <w:b/>
          <w:i/>
          <w:sz w:val="24"/>
          <w:szCs w:val="24"/>
        </w:rPr>
        <w:t>Тестовое задание.</w:t>
      </w:r>
      <w:r w:rsidR="00291471">
        <w:rPr>
          <w:rFonts w:ascii="Arial" w:hAnsi="Arial" w:cs="Arial"/>
          <w:b/>
          <w:i/>
          <w:sz w:val="24"/>
          <w:szCs w:val="24"/>
        </w:rPr>
        <w:t xml:space="preserve"> </w:t>
      </w:r>
      <w:r w:rsidRPr="0068723C">
        <w:rPr>
          <w:rFonts w:ascii="Arial" w:hAnsi="Arial" w:cs="Arial"/>
          <w:b/>
          <w:i/>
          <w:sz w:val="24"/>
          <w:szCs w:val="24"/>
        </w:rPr>
        <w:t xml:space="preserve">Выберите верные утверждения: </w:t>
      </w:r>
    </w:p>
    <w:p w:rsidR="00AE7A43" w:rsidRPr="0068723C" w:rsidRDefault="00AE7A43" w:rsidP="00AE7A43">
      <w:pPr>
        <w:pStyle w:val="a3"/>
        <w:jc w:val="both"/>
        <w:rPr>
          <w:rFonts w:ascii="Arial" w:hAnsi="Arial" w:cs="Arial"/>
          <w:sz w:val="24"/>
          <w:szCs w:val="24"/>
        </w:rPr>
      </w:pPr>
      <w:r w:rsidRPr="0068723C">
        <w:rPr>
          <w:rFonts w:ascii="Arial" w:hAnsi="Arial" w:cs="Arial"/>
          <w:sz w:val="24"/>
          <w:szCs w:val="24"/>
        </w:rPr>
        <w:t xml:space="preserve">      1. Большой круг кровообращения начинается от правого желудочка. </w:t>
      </w:r>
    </w:p>
    <w:p w:rsidR="00AE7A43" w:rsidRPr="0068723C" w:rsidRDefault="00AE7A43" w:rsidP="00AE7A43">
      <w:pPr>
        <w:pStyle w:val="a3"/>
        <w:jc w:val="both"/>
        <w:rPr>
          <w:rFonts w:ascii="Arial" w:hAnsi="Arial" w:cs="Arial"/>
          <w:sz w:val="24"/>
          <w:szCs w:val="24"/>
        </w:rPr>
      </w:pPr>
      <w:r w:rsidRPr="0068723C">
        <w:rPr>
          <w:rFonts w:ascii="Arial" w:hAnsi="Arial" w:cs="Arial"/>
          <w:sz w:val="24"/>
          <w:szCs w:val="24"/>
        </w:rPr>
        <w:t xml:space="preserve">      2. Кровь из сердца в большом круге кровообращения поступает в аорту. </w:t>
      </w:r>
    </w:p>
    <w:p w:rsidR="00AE7A43" w:rsidRPr="0068723C" w:rsidRDefault="00AE7A43" w:rsidP="00AE7A43">
      <w:pPr>
        <w:pStyle w:val="a3"/>
        <w:jc w:val="both"/>
        <w:rPr>
          <w:rFonts w:ascii="Arial" w:hAnsi="Arial" w:cs="Arial"/>
          <w:sz w:val="24"/>
          <w:szCs w:val="24"/>
        </w:rPr>
      </w:pPr>
      <w:r w:rsidRPr="0068723C">
        <w:rPr>
          <w:rFonts w:ascii="Arial" w:hAnsi="Arial" w:cs="Arial"/>
          <w:sz w:val="24"/>
          <w:szCs w:val="24"/>
        </w:rPr>
        <w:t xml:space="preserve">      3. Кровь по малому кругу поступает к органам и тканям. </w:t>
      </w:r>
    </w:p>
    <w:p w:rsidR="00AE7A43" w:rsidRPr="0068723C" w:rsidRDefault="00AE7A43" w:rsidP="00AE7A43">
      <w:pPr>
        <w:pStyle w:val="a3"/>
        <w:jc w:val="both"/>
        <w:rPr>
          <w:rFonts w:ascii="Arial" w:hAnsi="Arial" w:cs="Arial"/>
          <w:sz w:val="24"/>
          <w:szCs w:val="24"/>
        </w:rPr>
      </w:pPr>
      <w:r w:rsidRPr="0068723C">
        <w:rPr>
          <w:rFonts w:ascii="Arial" w:hAnsi="Arial" w:cs="Arial"/>
          <w:sz w:val="24"/>
          <w:szCs w:val="24"/>
        </w:rPr>
        <w:t xml:space="preserve">      4. Артерии - это сосуды, по которым течет артериальная кровь. </w:t>
      </w:r>
    </w:p>
    <w:p w:rsidR="00AE7A43" w:rsidRPr="0068723C" w:rsidRDefault="00AE7A43" w:rsidP="00AE7A43">
      <w:pPr>
        <w:pStyle w:val="a3"/>
        <w:jc w:val="both"/>
        <w:rPr>
          <w:rFonts w:ascii="Arial" w:hAnsi="Arial" w:cs="Arial"/>
          <w:sz w:val="24"/>
          <w:szCs w:val="24"/>
        </w:rPr>
      </w:pPr>
      <w:r w:rsidRPr="0068723C">
        <w:rPr>
          <w:rFonts w:ascii="Arial" w:hAnsi="Arial" w:cs="Arial"/>
          <w:sz w:val="24"/>
          <w:szCs w:val="24"/>
        </w:rPr>
        <w:t xml:space="preserve">      5. Вены малого круга несут артериальную кровь. </w:t>
      </w:r>
    </w:p>
    <w:p w:rsidR="00AE7A43" w:rsidRPr="0068723C" w:rsidRDefault="00AE7A43" w:rsidP="00AE7A43">
      <w:pPr>
        <w:pStyle w:val="a3"/>
        <w:jc w:val="both"/>
        <w:rPr>
          <w:rFonts w:ascii="Arial" w:hAnsi="Arial" w:cs="Arial"/>
          <w:sz w:val="24"/>
          <w:szCs w:val="24"/>
        </w:rPr>
      </w:pPr>
      <w:r w:rsidRPr="0068723C">
        <w:rPr>
          <w:rFonts w:ascii="Arial" w:hAnsi="Arial" w:cs="Arial"/>
          <w:sz w:val="24"/>
          <w:szCs w:val="24"/>
        </w:rPr>
        <w:t xml:space="preserve">      6. Кровь, поступающая по сосудам малого круга в легкие, всегда венозная. </w:t>
      </w:r>
    </w:p>
    <w:p w:rsidR="00AE7A43" w:rsidRPr="0068723C" w:rsidRDefault="00AE7A43" w:rsidP="00AE7A43">
      <w:pPr>
        <w:pStyle w:val="a3"/>
        <w:jc w:val="both"/>
        <w:rPr>
          <w:rFonts w:ascii="Arial" w:hAnsi="Arial" w:cs="Arial"/>
          <w:sz w:val="24"/>
          <w:szCs w:val="24"/>
        </w:rPr>
      </w:pPr>
      <w:r w:rsidRPr="0068723C">
        <w:rPr>
          <w:rFonts w:ascii="Arial" w:hAnsi="Arial" w:cs="Arial"/>
          <w:sz w:val="24"/>
          <w:szCs w:val="24"/>
        </w:rPr>
        <w:t xml:space="preserve">      7. Артерии – это сосуды, несущие кровь от сердца. </w:t>
      </w:r>
    </w:p>
    <w:p w:rsidR="00AE7A43" w:rsidRPr="0068723C" w:rsidRDefault="00AE7A43" w:rsidP="00AE7A43">
      <w:pPr>
        <w:pStyle w:val="a3"/>
        <w:jc w:val="both"/>
        <w:rPr>
          <w:rFonts w:ascii="Arial" w:hAnsi="Arial" w:cs="Arial"/>
          <w:sz w:val="24"/>
          <w:szCs w:val="24"/>
        </w:rPr>
      </w:pPr>
      <w:r w:rsidRPr="0068723C">
        <w:rPr>
          <w:rFonts w:ascii="Arial" w:hAnsi="Arial" w:cs="Arial"/>
          <w:sz w:val="24"/>
          <w:szCs w:val="24"/>
        </w:rPr>
        <w:t xml:space="preserve">      8. Вены – это сосуды, по которым течет венозная кровь. </w:t>
      </w:r>
    </w:p>
    <w:p w:rsidR="00AE7A43" w:rsidRPr="0068723C" w:rsidRDefault="00AE7A43" w:rsidP="00AE7A43">
      <w:pPr>
        <w:pStyle w:val="a3"/>
        <w:jc w:val="both"/>
        <w:rPr>
          <w:rFonts w:ascii="Arial" w:hAnsi="Arial" w:cs="Arial"/>
          <w:sz w:val="24"/>
          <w:szCs w:val="24"/>
        </w:rPr>
      </w:pPr>
      <w:r w:rsidRPr="0068723C">
        <w:rPr>
          <w:rFonts w:ascii="Arial" w:hAnsi="Arial" w:cs="Arial"/>
          <w:sz w:val="24"/>
          <w:szCs w:val="24"/>
        </w:rPr>
        <w:t xml:space="preserve">      9. Кровь из малого круга поступает в левое предсердие.</w:t>
      </w:r>
    </w:p>
    <w:p w:rsidR="00AE7A43" w:rsidRPr="0068723C" w:rsidRDefault="00AE7A43" w:rsidP="00AE7A43">
      <w:pPr>
        <w:pStyle w:val="a3"/>
        <w:jc w:val="both"/>
        <w:rPr>
          <w:rFonts w:ascii="Arial" w:hAnsi="Arial" w:cs="Arial"/>
          <w:sz w:val="24"/>
          <w:szCs w:val="24"/>
        </w:rPr>
      </w:pPr>
      <w:r w:rsidRPr="0068723C">
        <w:rPr>
          <w:rFonts w:ascii="Arial" w:hAnsi="Arial" w:cs="Arial"/>
          <w:sz w:val="24"/>
          <w:szCs w:val="24"/>
        </w:rPr>
        <w:t xml:space="preserve">     10.</w:t>
      </w:r>
      <w:r>
        <w:rPr>
          <w:rFonts w:ascii="Arial" w:hAnsi="Arial" w:cs="Arial"/>
          <w:sz w:val="24"/>
          <w:szCs w:val="24"/>
        </w:rPr>
        <w:t xml:space="preserve"> Сердце взрослого человека весит 300 г и состоит из трех слоев</w:t>
      </w:r>
      <w:r w:rsidRPr="0068723C">
        <w:rPr>
          <w:rFonts w:ascii="Arial" w:hAnsi="Arial" w:cs="Arial"/>
          <w:sz w:val="24"/>
          <w:szCs w:val="24"/>
        </w:rPr>
        <w:t xml:space="preserve">. 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91471">
        <w:rPr>
          <w:rFonts w:ascii="Arial" w:eastAsia="Calibri" w:hAnsi="Arial" w:cs="Arial"/>
          <w:b/>
          <w:sz w:val="24"/>
          <w:szCs w:val="24"/>
        </w:rPr>
        <w:t>Тест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291471">
        <w:rPr>
          <w:rFonts w:ascii="Arial" w:eastAsia="Calibri" w:hAnsi="Arial" w:cs="Arial"/>
          <w:b/>
          <w:i/>
          <w:sz w:val="24"/>
          <w:szCs w:val="24"/>
        </w:rPr>
        <w:t>1. Непрерывность тока крови создается: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91471">
        <w:rPr>
          <w:rFonts w:ascii="Arial" w:eastAsia="Calibri" w:hAnsi="Arial" w:cs="Arial"/>
          <w:sz w:val="24"/>
          <w:szCs w:val="24"/>
        </w:rPr>
        <w:t xml:space="preserve">а) эластичностью сосудов; 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91471">
        <w:rPr>
          <w:rFonts w:ascii="Arial" w:eastAsia="Calibri" w:hAnsi="Arial" w:cs="Arial"/>
          <w:sz w:val="24"/>
          <w:szCs w:val="24"/>
        </w:rPr>
        <w:t>б) сердечным ритмом;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91471">
        <w:rPr>
          <w:rFonts w:ascii="Arial" w:eastAsia="Calibri" w:hAnsi="Arial" w:cs="Arial"/>
          <w:sz w:val="24"/>
          <w:szCs w:val="24"/>
        </w:rPr>
        <w:t>в) минимальным трением крови о стенки сосудов.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291471">
        <w:rPr>
          <w:rFonts w:ascii="Arial" w:eastAsia="Calibri" w:hAnsi="Arial" w:cs="Arial"/>
          <w:b/>
          <w:i/>
          <w:sz w:val="24"/>
          <w:szCs w:val="24"/>
        </w:rPr>
        <w:t>2. Минимальным суммарным просветом обладают: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91471">
        <w:rPr>
          <w:rFonts w:ascii="Arial" w:eastAsia="Calibri" w:hAnsi="Arial" w:cs="Arial"/>
          <w:sz w:val="24"/>
          <w:szCs w:val="24"/>
        </w:rPr>
        <w:t xml:space="preserve">а) полые </w:t>
      </w:r>
      <w:proofErr w:type="gramStart"/>
      <w:r w:rsidRPr="00291471">
        <w:rPr>
          <w:rFonts w:ascii="Arial" w:eastAsia="Calibri" w:hAnsi="Arial" w:cs="Arial"/>
          <w:sz w:val="24"/>
          <w:szCs w:val="24"/>
        </w:rPr>
        <w:t xml:space="preserve">вены; </w:t>
      </w:r>
      <w:r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           </w:t>
      </w:r>
      <w:r w:rsidRPr="00291471">
        <w:rPr>
          <w:rFonts w:ascii="Arial" w:eastAsia="Calibri" w:hAnsi="Arial" w:cs="Arial"/>
          <w:sz w:val="24"/>
          <w:szCs w:val="24"/>
        </w:rPr>
        <w:t xml:space="preserve">б) аорта; 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91471">
        <w:rPr>
          <w:rFonts w:ascii="Arial" w:eastAsia="Calibri" w:hAnsi="Arial" w:cs="Arial"/>
          <w:sz w:val="24"/>
          <w:szCs w:val="24"/>
        </w:rPr>
        <w:t xml:space="preserve">в) </w:t>
      </w:r>
      <w:proofErr w:type="gramStart"/>
      <w:r w:rsidRPr="00291471">
        <w:rPr>
          <w:rFonts w:ascii="Arial" w:eastAsia="Calibri" w:hAnsi="Arial" w:cs="Arial"/>
          <w:sz w:val="24"/>
          <w:szCs w:val="24"/>
        </w:rPr>
        <w:t xml:space="preserve">капилляры; </w:t>
      </w:r>
      <w:r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             </w:t>
      </w:r>
      <w:r w:rsidRPr="00291471">
        <w:rPr>
          <w:rFonts w:ascii="Arial" w:eastAsia="Calibri" w:hAnsi="Arial" w:cs="Arial"/>
          <w:sz w:val="24"/>
          <w:szCs w:val="24"/>
        </w:rPr>
        <w:t>г) легочные артерии.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291471">
        <w:rPr>
          <w:rFonts w:ascii="Arial" w:eastAsia="Calibri" w:hAnsi="Arial" w:cs="Arial"/>
          <w:b/>
          <w:i/>
          <w:sz w:val="24"/>
          <w:szCs w:val="24"/>
        </w:rPr>
        <w:t>3. Скорость движения крови: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91471">
        <w:rPr>
          <w:rFonts w:ascii="Arial" w:eastAsia="Calibri" w:hAnsi="Arial" w:cs="Arial"/>
          <w:sz w:val="24"/>
          <w:szCs w:val="24"/>
        </w:rPr>
        <w:t>а) в аорте меньше, чем в капиллярах;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91471">
        <w:rPr>
          <w:rFonts w:ascii="Arial" w:eastAsia="Calibri" w:hAnsi="Arial" w:cs="Arial"/>
          <w:sz w:val="24"/>
          <w:szCs w:val="24"/>
        </w:rPr>
        <w:t>б) в венах больше, чем в капиллярах;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91471">
        <w:rPr>
          <w:rFonts w:ascii="Arial" w:eastAsia="Calibri" w:hAnsi="Arial" w:cs="Arial"/>
          <w:sz w:val="24"/>
          <w:szCs w:val="24"/>
        </w:rPr>
        <w:t>в) в капиллярах больше, чем в артериях.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291471">
        <w:rPr>
          <w:rFonts w:ascii="Arial" w:eastAsia="Calibri" w:hAnsi="Arial" w:cs="Arial"/>
          <w:b/>
          <w:i/>
          <w:sz w:val="24"/>
          <w:szCs w:val="24"/>
        </w:rPr>
        <w:t>4. Такое заболевание, как варикозное расширение вен ног наиболее характерно для: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91471">
        <w:rPr>
          <w:rFonts w:ascii="Arial" w:eastAsia="Calibri" w:hAnsi="Arial" w:cs="Arial"/>
          <w:sz w:val="24"/>
          <w:szCs w:val="24"/>
        </w:rPr>
        <w:t xml:space="preserve">а) людей, стоящих у </w:t>
      </w:r>
      <w:proofErr w:type="gramStart"/>
      <w:r w:rsidRPr="00291471">
        <w:rPr>
          <w:rFonts w:ascii="Arial" w:eastAsia="Calibri" w:hAnsi="Arial" w:cs="Arial"/>
          <w:sz w:val="24"/>
          <w:szCs w:val="24"/>
        </w:rPr>
        <w:t xml:space="preserve">станка; </w:t>
      </w:r>
      <w:r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Pr="00291471">
        <w:rPr>
          <w:rFonts w:ascii="Arial" w:eastAsia="Calibri" w:hAnsi="Arial" w:cs="Arial"/>
          <w:sz w:val="24"/>
          <w:szCs w:val="24"/>
        </w:rPr>
        <w:t xml:space="preserve">б) для пловцов; </w:t>
      </w:r>
      <w:r>
        <w:rPr>
          <w:rFonts w:ascii="Arial" w:eastAsia="Calibri" w:hAnsi="Arial" w:cs="Arial"/>
          <w:sz w:val="24"/>
          <w:szCs w:val="24"/>
        </w:rPr>
        <w:t xml:space="preserve">    </w:t>
      </w:r>
      <w:r w:rsidRPr="00291471">
        <w:rPr>
          <w:rFonts w:ascii="Arial" w:eastAsia="Calibri" w:hAnsi="Arial" w:cs="Arial"/>
          <w:sz w:val="24"/>
          <w:szCs w:val="24"/>
        </w:rPr>
        <w:t>в) для бегунов.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291471">
        <w:rPr>
          <w:rFonts w:ascii="Arial" w:eastAsia="Calibri" w:hAnsi="Arial" w:cs="Arial"/>
          <w:b/>
          <w:i/>
          <w:sz w:val="24"/>
          <w:szCs w:val="24"/>
        </w:rPr>
        <w:t>5. К расширению сосудов может привести:</w:t>
      </w:r>
    </w:p>
    <w:p w:rsidR="00291471" w:rsidRPr="00291471" w:rsidRDefault="00291471" w:rsidP="00291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91471">
        <w:rPr>
          <w:rFonts w:ascii="Arial" w:eastAsia="Calibri" w:hAnsi="Arial" w:cs="Arial"/>
          <w:sz w:val="24"/>
          <w:szCs w:val="24"/>
        </w:rPr>
        <w:t>а) избыток кислорода; б) недостаток углекислого газа;</w:t>
      </w:r>
    </w:p>
    <w:p w:rsidR="00AE7A43" w:rsidRDefault="00291471" w:rsidP="00291471">
      <w:pPr>
        <w:spacing w:after="0" w:line="240" w:lineRule="auto"/>
        <w:jc w:val="both"/>
      </w:pPr>
      <w:r w:rsidRPr="00291471">
        <w:rPr>
          <w:rFonts w:ascii="Arial" w:eastAsia="Calibri" w:hAnsi="Arial" w:cs="Arial"/>
          <w:sz w:val="24"/>
          <w:szCs w:val="24"/>
        </w:rPr>
        <w:t>в) недостаток кислорода.</w:t>
      </w:r>
      <w:bookmarkStart w:id="0" w:name="_GoBack"/>
      <w:bookmarkEnd w:id="0"/>
    </w:p>
    <w:sectPr w:rsidR="00AE7A43" w:rsidSect="00AE7A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A07"/>
    <w:multiLevelType w:val="hybridMultilevel"/>
    <w:tmpl w:val="880EF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0B5"/>
    <w:multiLevelType w:val="hybridMultilevel"/>
    <w:tmpl w:val="2C66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43"/>
    <w:rsid w:val="0024066A"/>
    <w:rsid w:val="00291471"/>
    <w:rsid w:val="00AE7A43"/>
    <w:rsid w:val="00E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6E85"/>
  <w15:chartTrackingRefBased/>
  <w15:docId w15:val="{984E63C8-A443-450F-BDE7-0FCEC483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A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2017-11-15T10:54:00Z</dcterms:created>
  <dcterms:modified xsi:type="dcterms:W3CDTF">2017-11-16T05:49:00Z</dcterms:modified>
</cp:coreProperties>
</file>