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6C" w:rsidRDefault="00095D6C" w:rsidP="00095D6C">
      <w:pPr>
        <w:pStyle w:val="a3"/>
        <w:jc w:val="center"/>
        <w:rPr>
          <w:rFonts w:ascii="Times New Roman" w:hAnsi="Times New Roman"/>
          <w:b/>
          <w:sz w:val="28"/>
          <w:szCs w:val="28"/>
        </w:rPr>
      </w:pPr>
      <w:r>
        <w:rPr>
          <w:rFonts w:ascii="Times New Roman" w:hAnsi="Times New Roman"/>
          <w:b/>
          <w:sz w:val="28"/>
          <w:szCs w:val="28"/>
        </w:rPr>
        <w:t>Методика «Проставь значки»</w:t>
      </w:r>
    </w:p>
    <w:p w:rsidR="00095D6C" w:rsidRPr="00E212E9" w:rsidRDefault="00095D6C" w:rsidP="00095D6C">
      <w:pPr>
        <w:pStyle w:val="a3"/>
        <w:jc w:val="center"/>
        <w:rPr>
          <w:rFonts w:ascii="Times New Roman" w:hAnsi="Times New Roman"/>
          <w:b/>
          <w:sz w:val="28"/>
          <w:szCs w:val="28"/>
        </w:rPr>
      </w:pP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Тестовое задание в этой методике предназначено для оценки переключения и распределения внимания ребенка. Перед началом выполнения задания ребенку показывают рисунок и объясняют, как с ним работать. Эта работа заключается в том, чтобы в каждом из квадратиков, треугольников, кружков и ромбиков проставить тот знак, который задан вверху на образце, т.е., соответственно, галочку, черту, плюс или точку. </w:t>
      </w:r>
    </w:p>
    <w:p w:rsidR="00095D6C" w:rsidRPr="00E212E9" w:rsidRDefault="00095D6C" w:rsidP="00095D6C">
      <w:pPr>
        <w:pStyle w:val="a3"/>
        <w:jc w:val="both"/>
        <w:rPr>
          <w:rFonts w:ascii="Times New Roman" w:hAnsi="Times New Roman"/>
          <w:b/>
          <w:sz w:val="28"/>
          <w:szCs w:val="28"/>
        </w:rPr>
      </w:pPr>
      <w:r>
        <w:rPr>
          <w:rFonts w:ascii="Times New Roman" w:hAnsi="Times New Roman"/>
          <w:sz w:val="28"/>
          <w:szCs w:val="28"/>
        </w:rPr>
        <w:tab/>
      </w:r>
      <w:r w:rsidRPr="00E212E9">
        <w:rPr>
          <w:rFonts w:ascii="Times New Roman" w:hAnsi="Times New Roman"/>
          <w:b/>
          <w:sz w:val="28"/>
          <w:szCs w:val="28"/>
        </w:rPr>
        <w:t>Проведение методики</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Ребенок непрерывно работает, выполняя это задание в течение двух минут, а общий показатель переключения и распределения его внимания определяется по формуле: </w:t>
      </w:r>
    </w:p>
    <w:p w:rsidR="00095D6C" w:rsidRPr="00583045" w:rsidRDefault="00095D6C" w:rsidP="00095D6C">
      <w:pPr>
        <w:pStyle w:val="a3"/>
        <w:jc w:val="center"/>
        <w:rPr>
          <w:rFonts w:ascii="Times New Roman" w:hAnsi="Times New Roman"/>
          <w:sz w:val="28"/>
          <w:szCs w:val="28"/>
        </w:rPr>
      </w:pPr>
      <w:r w:rsidRPr="00583045">
        <w:rPr>
          <w:rFonts w:ascii="Times New Roman" w:hAnsi="Times New Roman"/>
          <w:sz w:val="28"/>
          <w:szCs w:val="28"/>
        </w:rPr>
        <w:t>S=(0,5N – 2,8n)/120</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где S — показатель переключения и распределения внимания; N — количество геометрических фигур, просмотренных и по­меченных соответствующими знаками в течение двух минут; n — количество ошибок, допущенных во время выполнения задания. Ошибками считаются неправильно проставленные знаки или пропущенные, т.е. не помеченные соответствующими знаками, геометрические фигуры. </w:t>
      </w:r>
    </w:p>
    <w:p w:rsidR="00095D6C" w:rsidRPr="00E212E9" w:rsidRDefault="00095D6C" w:rsidP="00095D6C">
      <w:pPr>
        <w:pStyle w:val="a3"/>
        <w:jc w:val="both"/>
        <w:rPr>
          <w:rFonts w:ascii="Times New Roman" w:hAnsi="Times New Roman"/>
          <w:b/>
          <w:sz w:val="28"/>
          <w:szCs w:val="28"/>
        </w:rPr>
      </w:pPr>
      <w:r>
        <w:rPr>
          <w:rFonts w:ascii="Times New Roman" w:hAnsi="Times New Roman"/>
          <w:sz w:val="28"/>
          <w:szCs w:val="28"/>
        </w:rPr>
        <w:tab/>
      </w:r>
      <w:r w:rsidRPr="00E212E9">
        <w:rPr>
          <w:rFonts w:ascii="Times New Roman" w:hAnsi="Times New Roman"/>
          <w:b/>
          <w:sz w:val="28"/>
          <w:szCs w:val="28"/>
        </w:rPr>
        <w:t>Оценка результатов</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10 баллов - показатель S больше чем 1,00.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8-9 баллов - показатель S находится в пределах от 0,75 до 1,00.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6-7 баллов - показатель S располагается в пределах от 0,50 до 0,75.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4-5 баллов — показатель S находится в интервале от 0,25 до 0,50.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0-3 балла — показатель S находится в пределах от 0,00 до 0,25. </w:t>
      </w:r>
    </w:p>
    <w:p w:rsidR="00095D6C" w:rsidRDefault="00095D6C" w:rsidP="00095D6C">
      <w:pPr>
        <w:pStyle w:val="a3"/>
        <w:jc w:val="both"/>
        <w:rPr>
          <w:rFonts w:ascii="Times New Roman" w:hAnsi="Times New Roman"/>
          <w:sz w:val="28"/>
          <w:szCs w:val="28"/>
        </w:rPr>
      </w:pPr>
    </w:p>
    <w:p w:rsidR="00095D6C" w:rsidRPr="00E212E9" w:rsidRDefault="00095D6C" w:rsidP="00095D6C">
      <w:pPr>
        <w:pStyle w:val="a3"/>
        <w:jc w:val="both"/>
        <w:rPr>
          <w:rFonts w:ascii="Times New Roman" w:hAnsi="Times New Roman"/>
          <w:b/>
          <w:sz w:val="28"/>
          <w:szCs w:val="28"/>
        </w:rPr>
      </w:pPr>
      <w:r>
        <w:rPr>
          <w:rFonts w:ascii="Times New Roman" w:hAnsi="Times New Roman"/>
          <w:sz w:val="28"/>
          <w:szCs w:val="28"/>
        </w:rPr>
        <w:tab/>
      </w:r>
      <w:r w:rsidRPr="00E212E9">
        <w:rPr>
          <w:rFonts w:ascii="Times New Roman" w:hAnsi="Times New Roman"/>
          <w:b/>
          <w:sz w:val="28"/>
          <w:szCs w:val="28"/>
        </w:rPr>
        <w:t>Выводы об уровне развития</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10 баллов - очень высокий.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8-9 баллов - высокий.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6-7 баллов - средний.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4-5 баллов - низкий.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0-3 балла - очень низкий.</w:t>
      </w:r>
    </w:p>
    <w:p w:rsidR="00095D6C" w:rsidRPr="00583045" w:rsidRDefault="00095D6C" w:rsidP="00095D6C">
      <w:pPr>
        <w:pStyle w:val="a3"/>
        <w:jc w:val="both"/>
        <w:rPr>
          <w:rFonts w:ascii="Times New Roman" w:hAnsi="Times New Roman"/>
          <w:sz w:val="28"/>
          <w:szCs w:val="28"/>
        </w:rPr>
      </w:pPr>
    </w:p>
    <w:p w:rsidR="00095D6C" w:rsidRPr="00583045" w:rsidRDefault="00095D6C" w:rsidP="00095D6C">
      <w:pPr>
        <w:pStyle w:val="a3"/>
        <w:jc w:val="center"/>
        <w:rPr>
          <w:rFonts w:ascii="Times New Roman" w:hAnsi="Times New Roman"/>
          <w:sz w:val="28"/>
          <w:szCs w:val="28"/>
        </w:rPr>
      </w:pPr>
      <w:r w:rsidRPr="00C467D7">
        <w:rPr>
          <w:rFonts w:ascii="Times New Roman" w:hAnsi="Times New Roman"/>
          <w:noProof/>
          <w:sz w:val="28"/>
          <w:szCs w:val="28"/>
          <w:lang w:eastAsia="ru-RU"/>
        </w:rPr>
        <w:lastRenderedPageBreak/>
        <w:drawing>
          <wp:inline distT="0" distB="0" distL="0" distR="0">
            <wp:extent cx="2809875" cy="3295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3295650"/>
                    </a:xfrm>
                    <a:prstGeom prst="rect">
                      <a:avLst/>
                    </a:prstGeom>
                    <a:noFill/>
                    <a:ln>
                      <a:noFill/>
                    </a:ln>
                  </pic:spPr>
                </pic:pic>
              </a:graphicData>
            </a:graphic>
          </wp:inline>
        </w:drawing>
      </w:r>
    </w:p>
    <w:p w:rsidR="00095D6C" w:rsidRDefault="00095D6C" w:rsidP="00095D6C">
      <w:pPr>
        <w:pStyle w:val="a3"/>
        <w:jc w:val="both"/>
        <w:rPr>
          <w:rFonts w:ascii="Times New Roman" w:hAnsi="Times New Roman"/>
          <w:sz w:val="28"/>
          <w:szCs w:val="28"/>
        </w:rPr>
      </w:pPr>
    </w:p>
    <w:p w:rsidR="00095D6C" w:rsidRPr="00E212E9" w:rsidRDefault="00095D6C" w:rsidP="00095D6C">
      <w:pPr>
        <w:pStyle w:val="a3"/>
        <w:jc w:val="center"/>
        <w:rPr>
          <w:rFonts w:ascii="Times New Roman" w:hAnsi="Times New Roman"/>
          <w:b/>
          <w:sz w:val="28"/>
          <w:szCs w:val="28"/>
        </w:rPr>
      </w:pPr>
      <w:r w:rsidRPr="00E212E9">
        <w:rPr>
          <w:rFonts w:ascii="Times New Roman" w:hAnsi="Times New Roman"/>
          <w:b/>
          <w:sz w:val="28"/>
          <w:szCs w:val="28"/>
        </w:rPr>
        <w:t xml:space="preserve">4.15. </w:t>
      </w:r>
      <w:r>
        <w:rPr>
          <w:rFonts w:ascii="Times New Roman" w:hAnsi="Times New Roman"/>
          <w:b/>
          <w:sz w:val="28"/>
          <w:szCs w:val="28"/>
        </w:rPr>
        <w:t>Методика «Запомни и расставь точки»</w:t>
      </w:r>
    </w:p>
    <w:p w:rsidR="00095D6C" w:rsidRPr="00583045" w:rsidRDefault="00095D6C" w:rsidP="00095D6C">
      <w:pPr>
        <w:pStyle w:val="a3"/>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С помощью данной методики оценивается объем внимания ребенка. Для этого используется стимульный материал, изображенный ниже. Лист с точками предварительно разрезается на 8 малых квадратов, которые затем складываются в стопку таким образом, чтобы вверху оказался квадрат с двумя точками, а внизу — квадрат с девятью точками (все остальные идут сверху вниз по порядку с последовательно увеличивающимся на них числом точек).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Перед началом эксперимента ребенок</w:t>
      </w:r>
      <w:r>
        <w:rPr>
          <w:rFonts w:ascii="Times New Roman" w:hAnsi="Times New Roman"/>
          <w:sz w:val="28"/>
          <w:szCs w:val="28"/>
        </w:rPr>
        <w:t xml:space="preserve"> получает следующую инструкцию: «</w:t>
      </w:r>
      <w:r w:rsidRPr="00583045">
        <w:rPr>
          <w:rFonts w:ascii="Times New Roman" w:hAnsi="Times New Roman"/>
          <w:sz w:val="28"/>
          <w:szCs w:val="28"/>
        </w:rPr>
        <w:t xml:space="preserve">Сейчас мы поиграем с тобой в игру на внимание. Я буду тебе одну за другой показывать карточки, на которых нарисованы точки, а потом ты сам будешь рисовать эти точки в пустых клеточках в тех местах, где ты видел эти точки на карточках».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Далее ребенку последовательно, на 1-2 сек,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 Это время дается ребенку для того, чтобы он смог вспомнить, где находились увиденные точки, и отметить их в пустой карточке. </w:t>
      </w:r>
    </w:p>
    <w:p w:rsidR="00095D6C" w:rsidRPr="00583045" w:rsidRDefault="00095D6C" w:rsidP="00095D6C">
      <w:pPr>
        <w:pStyle w:val="a3"/>
        <w:jc w:val="both"/>
        <w:rPr>
          <w:rFonts w:ascii="Times New Roman" w:hAnsi="Times New Roman"/>
          <w:sz w:val="28"/>
          <w:szCs w:val="28"/>
        </w:rPr>
      </w:pPr>
    </w:p>
    <w:p w:rsidR="00095D6C" w:rsidRPr="00E212E9" w:rsidRDefault="00095D6C" w:rsidP="00095D6C">
      <w:pPr>
        <w:pStyle w:val="a3"/>
        <w:jc w:val="both"/>
        <w:rPr>
          <w:rFonts w:ascii="Times New Roman" w:hAnsi="Times New Roman"/>
          <w:b/>
          <w:sz w:val="28"/>
          <w:szCs w:val="28"/>
        </w:rPr>
      </w:pPr>
      <w:r>
        <w:rPr>
          <w:rFonts w:ascii="Times New Roman" w:hAnsi="Times New Roman"/>
          <w:sz w:val="28"/>
          <w:szCs w:val="28"/>
        </w:rPr>
        <w:tab/>
      </w:r>
      <w:r w:rsidRPr="00E212E9">
        <w:rPr>
          <w:rFonts w:ascii="Times New Roman" w:hAnsi="Times New Roman"/>
          <w:b/>
          <w:sz w:val="28"/>
          <w:szCs w:val="28"/>
        </w:rPr>
        <w:t xml:space="preserve">Оценка результатов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Объемом внимания ребенка считается максимальное число точек, которое ребенок смог правильно воспроизвести на любой из карточек (выбирается та из карточек, на которой было воспроизведено безошибочно самое большое количество точек). Результаты эксперимента оцениваются в баллах следующим образом:</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10 баллов  — ребенок правильно за отведенное время воспроизвел на карточке 6 и более точек.</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lastRenderedPageBreak/>
        <w:tab/>
      </w:r>
      <w:r w:rsidRPr="00583045">
        <w:rPr>
          <w:rFonts w:ascii="Times New Roman" w:hAnsi="Times New Roman"/>
          <w:sz w:val="28"/>
          <w:szCs w:val="28"/>
        </w:rPr>
        <w:t xml:space="preserve">8-9 баллов  — ребенок безошибочно воспроизвел на карточке от 4 до 5 точек.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6-7 баллов  — ребенок правильно восстановил по памяти от 3 до 4 точек.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4-5 баллов  — ребенок правильно воспроизвел от 2 до 3 точек.</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0-3 балла —  ребенок смог правильно воспроизвести на одной карточке не более одной точки. </w:t>
      </w:r>
    </w:p>
    <w:p w:rsidR="00095D6C" w:rsidRPr="00583045" w:rsidRDefault="00095D6C" w:rsidP="00095D6C">
      <w:pPr>
        <w:pStyle w:val="a3"/>
        <w:jc w:val="both"/>
        <w:rPr>
          <w:rFonts w:ascii="Times New Roman" w:hAnsi="Times New Roman"/>
          <w:sz w:val="28"/>
          <w:szCs w:val="28"/>
        </w:rPr>
      </w:pPr>
    </w:p>
    <w:p w:rsidR="00095D6C" w:rsidRPr="00E212E9" w:rsidRDefault="00095D6C" w:rsidP="00095D6C">
      <w:pPr>
        <w:pStyle w:val="a3"/>
        <w:jc w:val="both"/>
        <w:rPr>
          <w:rFonts w:ascii="Times New Roman" w:hAnsi="Times New Roman"/>
          <w:b/>
          <w:sz w:val="28"/>
          <w:szCs w:val="28"/>
        </w:rPr>
      </w:pPr>
      <w:r>
        <w:rPr>
          <w:rFonts w:ascii="Times New Roman" w:hAnsi="Times New Roman"/>
          <w:sz w:val="28"/>
          <w:szCs w:val="28"/>
        </w:rPr>
        <w:tab/>
      </w:r>
      <w:r w:rsidRPr="00E212E9">
        <w:rPr>
          <w:rFonts w:ascii="Times New Roman" w:hAnsi="Times New Roman"/>
          <w:b/>
          <w:sz w:val="28"/>
          <w:szCs w:val="28"/>
        </w:rPr>
        <w:t xml:space="preserve">Выводы об уровне развития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10 баллов — очень высокий.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8-9 баллов — высокий.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6-7 баллов — средний. </w:t>
      </w:r>
    </w:p>
    <w:p w:rsidR="00095D6C"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4-5 баллов — низкий.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0-3 балла — очень низкий. </w:t>
      </w:r>
    </w:p>
    <w:p w:rsidR="00095D6C" w:rsidRPr="00583045" w:rsidRDefault="00095D6C" w:rsidP="00095D6C">
      <w:pPr>
        <w:pStyle w:val="a3"/>
        <w:jc w:val="both"/>
        <w:rPr>
          <w:rFonts w:ascii="Times New Roman" w:hAnsi="Times New Roman"/>
          <w:sz w:val="28"/>
          <w:szCs w:val="28"/>
        </w:rPr>
      </w:pPr>
    </w:p>
    <w:p w:rsidR="00095D6C" w:rsidRPr="00E212E9" w:rsidRDefault="00095D6C" w:rsidP="00095D6C">
      <w:pPr>
        <w:pStyle w:val="a3"/>
        <w:jc w:val="center"/>
        <w:rPr>
          <w:rFonts w:ascii="Times New Roman" w:hAnsi="Times New Roman"/>
          <w:b/>
          <w:sz w:val="28"/>
          <w:szCs w:val="28"/>
        </w:rPr>
      </w:pPr>
      <w:r w:rsidRPr="00E212E9">
        <w:rPr>
          <w:rFonts w:ascii="Times New Roman" w:hAnsi="Times New Roman"/>
          <w:b/>
          <w:sz w:val="28"/>
          <w:szCs w:val="28"/>
        </w:rPr>
        <w:t>Стимульный материал к заданию «Запомни и расставь точки».</w:t>
      </w:r>
    </w:p>
    <w:p w:rsidR="00095D6C" w:rsidRPr="00583045" w:rsidRDefault="00095D6C" w:rsidP="00095D6C">
      <w:pPr>
        <w:pStyle w:val="a3"/>
        <w:jc w:val="center"/>
        <w:rPr>
          <w:rFonts w:ascii="Times New Roman" w:hAnsi="Times New Roman"/>
          <w:sz w:val="28"/>
          <w:szCs w:val="28"/>
        </w:rPr>
      </w:pPr>
      <w:r w:rsidRPr="00C467D7">
        <w:rPr>
          <w:rFonts w:ascii="Times New Roman" w:hAnsi="Times New Roman"/>
          <w:noProof/>
          <w:sz w:val="28"/>
          <w:szCs w:val="28"/>
          <w:lang w:eastAsia="ru-RU"/>
        </w:rPr>
        <w:drawing>
          <wp:inline distT="0" distB="0" distL="0" distR="0">
            <wp:extent cx="3276600" cy="1905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1905000"/>
                    </a:xfrm>
                    <a:prstGeom prst="rect">
                      <a:avLst/>
                    </a:prstGeom>
                    <a:noFill/>
                    <a:ln>
                      <a:noFill/>
                    </a:ln>
                  </pic:spPr>
                </pic:pic>
              </a:graphicData>
            </a:graphic>
          </wp:inline>
        </w:drawing>
      </w:r>
    </w:p>
    <w:p w:rsidR="00095D6C" w:rsidRPr="00583045" w:rsidRDefault="00095D6C" w:rsidP="00095D6C">
      <w:pPr>
        <w:pStyle w:val="a3"/>
        <w:jc w:val="both"/>
        <w:rPr>
          <w:rFonts w:ascii="Times New Roman" w:hAnsi="Times New Roman"/>
          <w:sz w:val="28"/>
          <w:szCs w:val="28"/>
        </w:rPr>
      </w:pPr>
    </w:p>
    <w:p w:rsidR="00095D6C" w:rsidRPr="00583045" w:rsidRDefault="00095D6C" w:rsidP="00095D6C">
      <w:pPr>
        <w:pStyle w:val="a3"/>
        <w:jc w:val="center"/>
        <w:rPr>
          <w:rFonts w:ascii="Times New Roman" w:hAnsi="Times New Roman"/>
          <w:sz w:val="28"/>
          <w:szCs w:val="28"/>
        </w:rPr>
      </w:pPr>
      <w:r w:rsidRPr="00583045">
        <w:rPr>
          <w:rFonts w:ascii="Times New Roman" w:hAnsi="Times New Roman"/>
          <w:sz w:val="28"/>
          <w:szCs w:val="28"/>
        </w:rPr>
        <w:t>Матрицы к заданию «Запомни и расставь точки».</w:t>
      </w:r>
    </w:p>
    <w:p w:rsidR="00095D6C" w:rsidRPr="00583045" w:rsidRDefault="00095D6C" w:rsidP="00095D6C">
      <w:pPr>
        <w:pStyle w:val="a3"/>
        <w:jc w:val="center"/>
        <w:rPr>
          <w:rFonts w:ascii="Times New Roman" w:hAnsi="Times New Roman"/>
          <w:sz w:val="28"/>
          <w:szCs w:val="28"/>
        </w:rPr>
      </w:pPr>
      <w:r w:rsidRPr="00C467D7">
        <w:rPr>
          <w:rFonts w:ascii="Times New Roman" w:hAnsi="Times New Roman"/>
          <w:noProof/>
          <w:sz w:val="28"/>
          <w:szCs w:val="28"/>
          <w:lang w:eastAsia="ru-RU"/>
        </w:rPr>
        <w:drawing>
          <wp:inline distT="0" distB="0" distL="0" distR="0">
            <wp:extent cx="3219450" cy="1571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1571625"/>
                    </a:xfrm>
                    <a:prstGeom prst="rect">
                      <a:avLst/>
                    </a:prstGeom>
                    <a:noFill/>
                    <a:ln>
                      <a:noFill/>
                    </a:ln>
                  </pic:spPr>
                </pic:pic>
              </a:graphicData>
            </a:graphic>
          </wp:inline>
        </w:drawing>
      </w:r>
    </w:p>
    <w:p w:rsidR="00095D6C" w:rsidRPr="00583045" w:rsidRDefault="00095D6C" w:rsidP="00095D6C">
      <w:pPr>
        <w:pStyle w:val="a3"/>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p>
    <w:p w:rsidR="00095D6C" w:rsidRPr="00AA6B52" w:rsidRDefault="00095D6C" w:rsidP="00095D6C">
      <w:pPr>
        <w:pStyle w:val="a3"/>
        <w:jc w:val="center"/>
        <w:rPr>
          <w:rFonts w:ascii="Times New Roman" w:hAnsi="Times New Roman"/>
          <w:b/>
          <w:sz w:val="28"/>
          <w:szCs w:val="28"/>
        </w:rPr>
      </w:pPr>
      <w:r w:rsidRPr="00AA6B52">
        <w:rPr>
          <w:rFonts w:ascii="Times New Roman" w:hAnsi="Times New Roman"/>
          <w:b/>
          <w:sz w:val="28"/>
          <w:szCs w:val="28"/>
        </w:rPr>
        <w:t>Глава 5. Диагностика памяти</w:t>
      </w:r>
    </w:p>
    <w:p w:rsidR="00095D6C" w:rsidRDefault="00095D6C" w:rsidP="00095D6C">
      <w:pPr>
        <w:pStyle w:val="a3"/>
        <w:jc w:val="both"/>
        <w:rPr>
          <w:rFonts w:ascii="Times New Roman" w:hAnsi="Times New Roman"/>
          <w:sz w:val="28"/>
          <w:szCs w:val="28"/>
        </w:rPr>
      </w:pPr>
    </w:p>
    <w:p w:rsidR="00095D6C" w:rsidRPr="00AA6B52" w:rsidRDefault="00095D6C" w:rsidP="00095D6C">
      <w:pPr>
        <w:pStyle w:val="a3"/>
        <w:jc w:val="center"/>
        <w:rPr>
          <w:rFonts w:ascii="Times New Roman" w:hAnsi="Times New Roman"/>
          <w:b/>
          <w:sz w:val="28"/>
          <w:szCs w:val="28"/>
        </w:rPr>
      </w:pPr>
      <w:r w:rsidRPr="00AA6B52">
        <w:rPr>
          <w:rFonts w:ascii="Times New Roman" w:hAnsi="Times New Roman"/>
          <w:b/>
          <w:sz w:val="28"/>
          <w:szCs w:val="28"/>
        </w:rPr>
        <w:t>5.1. Исследование объема кратковременной памяти</w:t>
      </w:r>
      <w:r>
        <w:rPr>
          <w:rFonts w:ascii="Times New Roman" w:hAnsi="Times New Roman"/>
          <w:b/>
          <w:sz w:val="28"/>
          <w:szCs w:val="28"/>
        </w:rPr>
        <w:t xml:space="preserve"> (метод Джекобса</w:t>
      </w:r>
    </w:p>
    <w:p w:rsidR="00095D6C" w:rsidRPr="00AA6B52" w:rsidRDefault="00095D6C" w:rsidP="00095D6C">
      <w:pPr>
        <w:pStyle w:val="a3"/>
        <w:jc w:val="center"/>
        <w:rPr>
          <w:rFonts w:ascii="Times New Roman" w:hAnsi="Times New Roman"/>
          <w:b/>
          <w:sz w:val="28"/>
          <w:szCs w:val="28"/>
        </w:rPr>
      </w:pP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AA6B52">
        <w:rPr>
          <w:rFonts w:ascii="Times New Roman" w:hAnsi="Times New Roman"/>
          <w:b/>
          <w:sz w:val="28"/>
          <w:szCs w:val="28"/>
        </w:rPr>
        <w:t>Цель исследования</w:t>
      </w:r>
      <w:r w:rsidRPr="00583045">
        <w:rPr>
          <w:rFonts w:ascii="Times New Roman" w:hAnsi="Times New Roman"/>
          <w:sz w:val="28"/>
          <w:szCs w:val="28"/>
        </w:rPr>
        <w:t xml:space="preserve">: определить объем кратковременного запоминания по методике Джекобсона.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AA6B52">
        <w:rPr>
          <w:rFonts w:ascii="Times New Roman" w:hAnsi="Times New Roman"/>
          <w:b/>
          <w:sz w:val="28"/>
          <w:szCs w:val="28"/>
        </w:rPr>
        <w:t>Материал и оборудование</w:t>
      </w:r>
      <w:r w:rsidRPr="00583045">
        <w:rPr>
          <w:rFonts w:ascii="Times New Roman" w:hAnsi="Times New Roman"/>
          <w:sz w:val="28"/>
          <w:szCs w:val="28"/>
        </w:rPr>
        <w:t xml:space="preserve">: бланк с четырьмя наборами рядов чисел, лист для записи, ручка и секундомер. </w:t>
      </w:r>
    </w:p>
    <w:p w:rsidR="00095D6C" w:rsidRPr="00AA6B52" w:rsidRDefault="00095D6C" w:rsidP="00095D6C">
      <w:pPr>
        <w:pStyle w:val="a3"/>
        <w:jc w:val="both"/>
        <w:rPr>
          <w:rFonts w:ascii="Times New Roman" w:hAnsi="Times New Roman"/>
          <w:b/>
          <w:sz w:val="28"/>
          <w:szCs w:val="28"/>
        </w:rPr>
      </w:pPr>
      <w:r>
        <w:rPr>
          <w:rFonts w:ascii="Times New Roman" w:hAnsi="Times New Roman"/>
          <w:sz w:val="28"/>
          <w:szCs w:val="28"/>
        </w:rPr>
        <w:tab/>
      </w:r>
      <w:r w:rsidRPr="00AA6B52">
        <w:rPr>
          <w:rFonts w:ascii="Times New Roman" w:hAnsi="Times New Roman"/>
          <w:b/>
          <w:sz w:val="28"/>
          <w:szCs w:val="28"/>
        </w:rPr>
        <w:t xml:space="preserve">Процедура исследования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lastRenderedPageBreak/>
        <w:tab/>
      </w:r>
      <w:r w:rsidRPr="00583045">
        <w:rPr>
          <w:rFonts w:ascii="Times New Roman" w:hAnsi="Times New Roman"/>
          <w:sz w:val="28"/>
          <w:szCs w:val="28"/>
        </w:rPr>
        <w:t xml:space="preserve">Исследование можно проводить с одним испытуемым и с группой из 8 – 16 человек. Оно состоит из четырех аналогичных серий. В каждой серии экспериментатор зачитывает испытуемому один из наборов следующих цифровых рядов. </w:t>
      </w:r>
    </w:p>
    <w:p w:rsidR="00095D6C" w:rsidRPr="00583045" w:rsidRDefault="00095D6C" w:rsidP="00095D6C">
      <w:pPr>
        <w:pStyle w:val="a3"/>
        <w:jc w:val="both"/>
        <w:rPr>
          <w:rFonts w:ascii="Times New Roman" w:hAnsi="Times New Roman"/>
          <w:sz w:val="28"/>
          <w:szCs w:val="28"/>
        </w:rPr>
      </w:pPr>
    </w:p>
    <w:p w:rsidR="00095D6C" w:rsidRDefault="00095D6C" w:rsidP="00095D6C">
      <w:pPr>
        <w:pStyle w:val="a3"/>
        <w:jc w:val="both"/>
        <w:rPr>
          <w:rFonts w:ascii="Times New Roman" w:hAnsi="Times New Roman"/>
          <w:sz w:val="28"/>
          <w:szCs w:val="28"/>
        </w:rPr>
        <w:sectPr w:rsidR="00095D6C" w:rsidSect="00215D2A">
          <w:pgSz w:w="11906" w:h="16838"/>
          <w:pgMar w:top="1134" w:right="850" w:bottom="1134" w:left="1701" w:header="708" w:footer="708" w:gutter="0"/>
          <w:cols w:space="708"/>
          <w:docGrid w:linePitch="360"/>
        </w:sectPr>
      </w:pPr>
    </w:p>
    <w:p w:rsidR="00095D6C" w:rsidRPr="00583045" w:rsidRDefault="00095D6C" w:rsidP="00095D6C">
      <w:pPr>
        <w:pStyle w:val="a3"/>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Первый набор </w:t>
      </w:r>
    </w:p>
    <w:p w:rsidR="00095D6C" w:rsidRPr="00583045" w:rsidRDefault="00095D6C" w:rsidP="00095D6C">
      <w:pPr>
        <w:pStyle w:val="a3"/>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5241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96023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254061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7842389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34682538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598374623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6723845207 </w:t>
      </w:r>
      <w:r w:rsidRPr="00583045">
        <w:rPr>
          <w:rFonts w:ascii="Times New Roman" w:hAnsi="Times New Roman"/>
          <w:sz w:val="28"/>
          <w:szCs w:val="28"/>
        </w:rPr>
        <w:tab/>
      </w:r>
    </w:p>
    <w:p w:rsidR="00095D6C" w:rsidRDefault="00095D6C" w:rsidP="00095D6C">
      <w:pPr>
        <w:pStyle w:val="a3"/>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Второй набор</w:t>
      </w:r>
    </w:p>
    <w:p w:rsidR="00095D6C" w:rsidRPr="00583045" w:rsidRDefault="00095D6C" w:rsidP="00095D6C">
      <w:pPr>
        <w:pStyle w:val="a3"/>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7106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89934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856086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5201570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82744525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715843413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1524836897 </w:t>
      </w:r>
    </w:p>
    <w:p w:rsidR="00095D6C" w:rsidRDefault="00095D6C" w:rsidP="00095D6C">
      <w:pPr>
        <w:pStyle w:val="a3"/>
        <w:jc w:val="both"/>
        <w:rPr>
          <w:rFonts w:ascii="Times New Roman" w:hAnsi="Times New Roman"/>
          <w:sz w:val="28"/>
          <w:szCs w:val="28"/>
        </w:rPr>
        <w:sectPr w:rsidR="00095D6C" w:rsidSect="00AA6B52">
          <w:type w:val="continuous"/>
          <w:pgSz w:w="11906" w:h="16838"/>
          <w:pgMar w:top="1134" w:right="850" w:bottom="1134" w:left="1701" w:header="708" w:footer="708" w:gutter="0"/>
          <w:cols w:num="2" w:space="708"/>
          <w:docGrid w:linePitch="360"/>
        </w:sectPr>
      </w:pPr>
    </w:p>
    <w:p w:rsidR="00095D6C" w:rsidRDefault="00095D6C" w:rsidP="00095D6C">
      <w:pPr>
        <w:pStyle w:val="a3"/>
        <w:jc w:val="both"/>
        <w:rPr>
          <w:rFonts w:ascii="Times New Roman" w:hAnsi="Times New Roman"/>
          <w:sz w:val="28"/>
          <w:szCs w:val="28"/>
        </w:rPr>
        <w:sectPr w:rsidR="00095D6C" w:rsidSect="00AA6B52">
          <w:type w:val="continuous"/>
          <w:pgSz w:w="11906" w:h="16838"/>
          <w:pgMar w:top="1134" w:right="850" w:bottom="1134" w:left="1701" w:header="708" w:footer="708" w:gutter="0"/>
          <w:cols w:space="708"/>
          <w:docGrid w:linePitch="360"/>
        </w:sectPr>
      </w:pP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Третий набор</w:t>
      </w:r>
    </w:p>
    <w:p w:rsidR="00095D6C" w:rsidRPr="00583045" w:rsidRDefault="00095D6C" w:rsidP="00095D6C">
      <w:pPr>
        <w:pStyle w:val="a3"/>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1372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64805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725318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0759438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52186355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132697843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3844528716 </w:t>
      </w:r>
      <w:r w:rsidRPr="00583045">
        <w:rPr>
          <w:rFonts w:ascii="Times New Roman" w:hAnsi="Times New Roman"/>
          <w:sz w:val="28"/>
          <w:szCs w:val="28"/>
        </w:rPr>
        <w:tab/>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Четвертый набор </w:t>
      </w:r>
    </w:p>
    <w:p w:rsidR="00095D6C" w:rsidRPr="00583045" w:rsidRDefault="00095D6C" w:rsidP="00095D6C">
      <w:pPr>
        <w:pStyle w:val="a3"/>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7106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89934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856086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5201570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82744525 </w:t>
      </w:r>
    </w:p>
    <w:p w:rsidR="00095D6C" w:rsidRPr="00583045" w:rsidRDefault="00095D6C" w:rsidP="00095D6C">
      <w:pPr>
        <w:pStyle w:val="a3"/>
        <w:jc w:val="both"/>
        <w:rPr>
          <w:rFonts w:ascii="Times New Roman" w:hAnsi="Times New Roman"/>
          <w:sz w:val="28"/>
          <w:szCs w:val="28"/>
        </w:rPr>
      </w:pPr>
      <w:r w:rsidRPr="00583045">
        <w:rPr>
          <w:rFonts w:ascii="Times New Roman" w:hAnsi="Times New Roman"/>
          <w:sz w:val="28"/>
          <w:szCs w:val="28"/>
        </w:rPr>
        <w:t xml:space="preserve"> 715843413 </w:t>
      </w:r>
    </w:p>
    <w:p w:rsidR="00095D6C" w:rsidRDefault="00095D6C" w:rsidP="00095D6C">
      <w:pPr>
        <w:pStyle w:val="a3"/>
        <w:jc w:val="both"/>
        <w:rPr>
          <w:rFonts w:ascii="Times New Roman" w:hAnsi="Times New Roman"/>
          <w:sz w:val="28"/>
          <w:szCs w:val="28"/>
        </w:rPr>
        <w:sectPr w:rsidR="00095D6C" w:rsidSect="00AA6B52">
          <w:type w:val="continuous"/>
          <w:pgSz w:w="11906" w:h="16838"/>
          <w:pgMar w:top="1134" w:right="850" w:bottom="1134" w:left="1701" w:header="708" w:footer="708" w:gutter="0"/>
          <w:cols w:num="2" w:space="708"/>
          <w:docGrid w:linePitch="360"/>
        </w:sectPr>
      </w:pPr>
      <w:r>
        <w:rPr>
          <w:rFonts w:ascii="Times New Roman" w:hAnsi="Times New Roman"/>
          <w:sz w:val="28"/>
          <w:szCs w:val="28"/>
        </w:rPr>
        <w:t xml:space="preserve"> 152483689</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lastRenderedPageBreak/>
        <w:tab/>
      </w:r>
      <w:r w:rsidRPr="00583045">
        <w:rPr>
          <w:rFonts w:ascii="Times New Roman" w:hAnsi="Times New Roman"/>
          <w:sz w:val="28"/>
          <w:szCs w:val="28"/>
        </w:rPr>
        <w:t xml:space="preserve">Элементы ряда предъявляются с интервалом 1с. После прочтения каждого ряда через 2-3 спо команде "Пишите!" испытуемые на листе для записей воспроизводят элементы ряда в том же порядке, в каком они предъявлялись экспериментатором. В каждой серии независимо от результата читаются все семь рядов. Инструкция во всех сериях опыта одинаковая. Интервал между сериями не менее 6-7 мин.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Инструкция испытуемому: "Я назову Вам несколько цифр. Слушайте внимательно и запоминайте их. По окончании чтения по моей команде "Пишите!", запишите то, что запомнили, в том же порядке, в каком читались цифры. Внимание! Начинаем!" </w:t>
      </w:r>
    </w:p>
    <w:p w:rsidR="00095D6C" w:rsidRDefault="00095D6C" w:rsidP="00095D6C">
      <w:pPr>
        <w:pStyle w:val="a3"/>
        <w:jc w:val="both"/>
        <w:rPr>
          <w:rFonts w:ascii="Times New Roman" w:hAnsi="Times New Roman"/>
          <w:sz w:val="28"/>
          <w:szCs w:val="28"/>
        </w:rPr>
      </w:pPr>
      <w:r>
        <w:rPr>
          <w:rFonts w:ascii="Times New Roman" w:hAnsi="Times New Roman"/>
          <w:sz w:val="28"/>
          <w:szCs w:val="28"/>
        </w:rPr>
        <w:tab/>
      </w:r>
    </w:p>
    <w:p w:rsidR="00095D6C" w:rsidRPr="00AA6B52" w:rsidRDefault="00095D6C" w:rsidP="00095D6C">
      <w:pPr>
        <w:pStyle w:val="a3"/>
        <w:jc w:val="both"/>
        <w:rPr>
          <w:rFonts w:ascii="Times New Roman" w:hAnsi="Times New Roman"/>
          <w:b/>
          <w:sz w:val="28"/>
          <w:szCs w:val="28"/>
        </w:rPr>
      </w:pPr>
      <w:r>
        <w:rPr>
          <w:rFonts w:ascii="Times New Roman" w:hAnsi="Times New Roman"/>
          <w:sz w:val="28"/>
          <w:szCs w:val="28"/>
        </w:rPr>
        <w:tab/>
      </w:r>
      <w:r w:rsidRPr="00AA6B52">
        <w:rPr>
          <w:rFonts w:ascii="Times New Roman" w:hAnsi="Times New Roman"/>
          <w:b/>
          <w:sz w:val="28"/>
          <w:szCs w:val="28"/>
        </w:rPr>
        <w:t xml:space="preserve">Обработка результатов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В процессе обработки результатов иссле</w:t>
      </w:r>
      <w:r>
        <w:rPr>
          <w:rFonts w:ascii="Times New Roman" w:hAnsi="Times New Roman"/>
          <w:sz w:val="28"/>
          <w:szCs w:val="28"/>
        </w:rPr>
        <w:t xml:space="preserve">дования необходимо установить: </w:t>
      </w:r>
    </w:p>
    <w:p w:rsidR="00095D6C" w:rsidRPr="000712FF" w:rsidRDefault="00095D6C" w:rsidP="00095D6C">
      <w:pPr>
        <w:pStyle w:val="a3"/>
        <w:numPr>
          <w:ilvl w:val="0"/>
          <w:numId w:val="1"/>
        </w:numPr>
        <w:jc w:val="both"/>
        <w:rPr>
          <w:rFonts w:ascii="Times New Roman" w:hAnsi="Times New Roman"/>
          <w:sz w:val="28"/>
          <w:szCs w:val="28"/>
        </w:rPr>
      </w:pPr>
      <w:r w:rsidRPr="00583045">
        <w:rPr>
          <w:rFonts w:ascii="Times New Roman" w:hAnsi="Times New Roman"/>
          <w:sz w:val="28"/>
          <w:szCs w:val="28"/>
        </w:rPr>
        <w:t xml:space="preserve">ряды, воспроизведенные полностью и в той же последовательности, с которой они предъявлялись экспериментатором. Для удобства их обозначают знаком "+"; </w:t>
      </w:r>
    </w:p>
    <w:p w:rsidR="00095D6C" w:rsidRPr="000712FF" w:rsidRDefault="00095D6C" w:rsidP="00095D6C">
      <w:pPr>
        <w:pStyle w:val="a3"/>
        <w:numPr>
          <w:ilvl w:val="0"/>
          <w:numId w:val="1"/>
        </w:numPr>
        <w:jc w:val="both"/>
        <w:rPr>
          <w:rFonts w:ascii="Times New Roman" w:hAnsi="Times New Roman"/>
          <w:sz w:val="28"/>
          <w:szCs w:val="28"/>
        </w:rPr>
      </w:pPr>
      <w:r w:rsidRPr="00583045">
        <w:rPr>
          <w:rFonts w:ascii="Times New Roman" w:hAnsi="Times New Roman"/>
          <w:sz w:val="28"/>
          <w:szCs w:val="28"/>
        </w:rPr>
        <w:t xml:space="preserve">наибольшую длину ряда, который испытуемый во всех сериях воспроизвел правильно; </w:t>
      </w:r>
    </w:p>
    <w:p w:rsidR="00095D6C" w:rsidRPr="000712FF" w:rsidRDefault="00095D6C" w:rsidP="00095D6C">
      <w:pPr>
        <w:pStyle w:val="a3"/>
        <w:numPr>
          <w:ilvl w:val="0"/>
          <w:numId w:val="1"/>
        </w:numPr>
        <w:jc w:val="both"/>
        <w:rPr>
          <w:rFonts w:ascii="Times New Roman" w:hAnsi="Times New Roman"/>
          <w:sz w:val="28"/>
          <w:szCs w:val="28"/>
        </w:rPr>
      </w:pPr>
      <w:r w:rsidRPr="00583045">
        <w:rPr>
          <w:rFonts w:ascii="Times New Roman" w:hAnsi="Times New Roman"/>
          <w:sz w:val="28"/>
          <w:szCs w:val="28"/>
        </w:rPr>
        <w:t xml:space="preserve">количество правильно воспроизведенных рядов, больших чем тот, который воспроизведен испытуемым во всех сериях; </w:t>
      </w:r>
    </w:p>
    <w:p w:rsidR="00095D6C" w:rsidRDefault="00095D6C" w:rsidP="00095D6C">
      <w:pPr>
        <w:pStyle w:val="a3"/>
        <w:numPr>
          <w:ilvl w:val="0"/>
          <w:numId w:val="1"/>
        </w:numPr>
        <w:jc w:val="both"/>
        <w:rPr>
          <w:rFonts w:ascii="Times New Roman" w:hAnsi="Times New Roman"/>
          <w:sz w:val="28"/>
          <w:szCs w:val="28"/>
        </w:rPr>
      </w:pPr>
      <w:r w:rsidRPr="00583045">
        <w:rPr>
          <w:rFonts w:ascii="Times New Roman" w:hAnsi="Times New Roman"/>
          <w:sz w:val="28"/>
          <w:szCs w:val="28"/>
        </w:rPr>
        <w:t xml:space="preserve">коэффициент объема памяти, который вычисляют по формуле: </w:t>
      </w:r>
    </w:p>
    <w:p w:rsidR="00095D6C" w:rsidRDefault="00095D6C" w:rsidP="00095D6C">
      <w:pPr>
        <w:pStyle w:val="a3"/>
        <w:ind w:left="720"/>
        <w:jc w:val="center"/>
        <w:rPr>
          <w:rFonts w:ascii="Times New Roman" w:hAnsi="Times New Roman"/>
          <w:sz w:val="28"/>
          <w:szCs w:val="28"/>
        </w:rPr>
      </w:pPr>
      <w:r w:rsidRPr="00EB2911">
        <w:rPr>
          <w:noProof/>
          <w:lang w:eastAsia="ru-RU"/>
        </w:rPr>
        <w:drawing>
          <wp:inline distT="0" distB="0" distL="0" distR="0">
            <wp:extent cx="1905000" cy="657225"/>
            <wp:effectExtent l="0" t="0" r="0" b="9525"/>
            <wp:docPr id="3" name="Рисунок 3" descr="http://psylist.net/praktikum/i/00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psylist.net/praktikum/i/0008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p w:rsidR="00095D6C" w:rsidRPr="000712FF" w:rsidRDefault="00095D6C" w:rsidP="00095D6C">
      <w:pPr>
        <w:pStyle w:val="a3"/>
        <w:ind w:left="720"/>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Пк – обозначение объема кратковременной памяти,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А – наибольшая длина ряда, который испытуемый во всех опытах воспроизвел правильно;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С – количество правильно воспроизведенных рядов, больших чем А;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n – число серий опыта, в данном случае – 4. </w:t>
      </w:r>
    </w:p>
    <w:p w:rsidR="00095D6C" w:rsidRPr="00583045" w:rsidRDefault="00095D6C" w:rsidP="00095D6C">
      <w:pPr>
        <w:pStyle w:val="a3"/>
        <w:jc w:val="both"/>
        <w:rPr>
          <w:rFonts w:ascii="Times New Roman" w:hAnsi="Times New Roman"/>
          <w:sz w:val="28"/>
          <w:szCs w:val="28"/>
        </w:rPr>
      </w:pPr>
    </w:p>
    <w:p w:rsidR="00095D6C" w:rsidRPr="000712FF" w:rsidRDefault="00095D6C" w:rsidP="00095D6C">
      <w:pPr>
        <w:pStyle w:val="a3"/>
        <w:jc w:val="both"/>
        <w:rPr>
          <w:rFonts w:ascii="Times New Roman" w:hAnsi="Times New Roman"/>
          <w:b/>
          <w:sz w:val="28"/>
          <w:szCs w:val="28"/>
        </w:rPr>
      </w:pPr>
      <w:r>
        <w:rPr>
          <w:rFonts w:ascii="Times New Roman" w:hAnsi="Times New Roman"/>
          <w:sz w:val="28"/>
          <w:szCs w:val="28"/>
        </w:rPr>
        <w:tab/>
      </w:r>
      <w:r w:rsidRPr="000712FF">
        <w:rPr>
          <w:rFonts w:ascii="Times New Roman" w:hAnsi="Times New Roman"/>
          <w:b/>
          <w:sz w:val="28"/>
          <w:szCs w:val="28"/>
        </w:rPr>
        <w:t xml:space="preserve">Анализ результатов </w:t>
      </w:r>
    </w:p>
    <w:p w:rsidR="00095D6C" w:rsidRPr="00583045" w:rsidRDefault="00095D6C" w:rsidP="00095D6C">
      <w:pPr>
        <w:pStyle w:val="a3"/>
        <w:jc w:val="both"/>
        <w:rPr>
          <w:rFonts w:ascii="Times New Roman" w:hAnsi="Times New Roman"/>
          <w:sz w:val="28"/>
          <w:szCs w:val="28"/>
        </w:rPr>
      </w:pPr>
      <w:r>
        <w:rPr>
          <w:rFonts w:ascii="Times New Roman" w:hAnsi="Times New Roman"/>
          <w:b/>
          <w:sz w:val="28"/>
          <w:szCs w:val="28"/>
        </w:rPr>
        <w:tab/>
      </w:r>
      <w:r w:rsidRPr="00583045">
        <w:rPr>
          <w:rFonts w:ascii="Times New Roman" w:hAnsi="Times New Roman"/>
          <w:sz w:val="28"/>
          <w:szCs w:val="28"/>
        </w:rPr>
        <w:t>Для анализа результатов пользуются следующей оценкой уровней объема кратковременного запоминания:</w:t>
      </w:r>
    </w:p>
    <w:p w:rsidR="00095D6C" w:rsidRDefault="00095D6C" w:rsidP="00095D6C">
      <w:pPr>
        <w:pStyle w:val="a3"/>
        <w:jc w:val="both"/>
        <w:rPr>
          <w:rFonts w:ascii="Times New Roman" w:hAnsi="Times New Roman"/>
          <w:sz w:val="28"/>
          <w:szCs w:val="28"/>
        </w:rPr>
      </w:pPr>
    </w:p>
    <w:p w:rsidR="00095D6C" w:rsidRDefault="00095D6C" w:rsidP="00095D6C">
      <w:pPr>
        <w:pStyle w:val="a3"/>
        <w:jc w:val="both"/>
        <w:rPr>
          <w:rFonts w:ascii="Times New Roman" w:hAnsi="Times New Roman"/>
          <w:sz w:val="28"/>
          <w:szCs w:val="28"/>
        </w:rPr>
      </w:pPr>
    </w:p>
    <w:p w:rsidR="00095D6C" w:rsidRDefault="00095D6C" w:rsidP="00095D6C">
      <w:pPr>
        <w:pStyle w:val="a3"/>
        <w:jc w:val="both"/>
        <w:rPr>
          <w:rFonts w:ascii="Times New Roman" w:hAnsi="Times New Roman"/>
          <w:sz w:val="28"/>
          <w:szCs w:val="28"/>
        </w:rPr>
      </w:pPr>
    </w:p>
    <w:p w:rsidR="00095D6C" w:rsidRDefault="00095D6C" w:rsidP="00095D6C">
      <w:pPr>
        <w:pStyle w:val="a3"/>
        <w:jc w:val="both"/>
        <w:rPr>
          <w:rFonts w:ascii="Times New Roman" w:hAnsi="Times New Roman"/>
          <w:sz w:val="28"/>
          <w:szCs w:val="28"/>
        </w:rPr>
      </w:pPr>
    </w:p>
    <w:p w:rsidR="00095D6C" w:rsidRDefault="00095D6C" w:rsidP="00095D6C">
      <w:pPr>
        <w:pStyle w:val="a3"/>
        <w:jc w:val="both"/>
        <w:rPr>
          <w:rFonts w:ascii="Times New Roman" w:hAnsi="Times New Roman"/>
          <w:sz w:val="28"/>
          <w:szCs w:val="28"/>
        </w:rPr>
      </w:pPr>
    </w:p>
    <w:p w:rsidR="00095D6C" w:rsidRDefault="00095D6C" w:rsidP="00095D6C">
      <w:pPr>
        <w:pStyle w:val="a3"/>
        <w:jc w:val="both"/>
        <w:rPr>
          <w:rFonts w:ascii="Times New Roman" w:hAnsi="Times New Roman"/>
          <w:sz w:val="28"/>
          <w:szCs w:val="28"/>
        </w:rPr>
      </w:pPr>
    </w:p>
    <w:p w:rsidR="00095D6C" w:rsidRDefault="00095D6C" w:rsidP="00095D6C">
      <w:pPr>
        <w:pStyle w:val="a3"/>
        <w:jc w:val="both"/>
        <w:rPr>
          <w:rFonts w:ascii="Times New Roman" w:hAnsi="Times New Roman"/>
          <w:sz w:val="28"/>
          <w:szCs w:val="28"/>
        </w:rPr>
      </w:pPr>
    </w:p>
    <w:p w:rsidR="00095D6C" w:rsidRDefault="00095D6C" w:rsidP="00095D6C">
      <w:pPr>
        <w:pStyle w:val="a3"/>
        <w:jc w:val="both"/>
        <w:rPr>
          <w:rFonts w:ascii="Times New Roman" w:hAnsi="Times New Roman"/>
          <w:sz w:val="28"/>
          <w:szCs w:val="28"/>
        </w:rPr>
      </w:pPr>
    </w:p>
    <w:p w:rsidR="00095D6C" w:rsidRDefault="00095D6C" w:rsidP="00095D6C">
      <w:pPr>
        <w:pStyle w:val="a3"/>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lastRenderedPageBreak/>
        <w:tab/>
      </w:r>
      <w:r w:rsidRPr="00583045">
        <w:rPr>
          <w:rFonts w:ascii="Times New Roman" w:hAnsi="Times New Roman"/>
          <w:sz w:val="28"/>
          <w:szCs w:val="28"/>
        </w:rPr>
        <w:t xml:space="preserve">Шкала оценки уровня кратковременного запоминания </w:t>
      </w:r>
    </w:p>
    <w:p w:rsidR="00095D6C" w:rsidRPr="00583045" w:rsidRDefault="00095D6C" w:rsidP="00095D6C">
      <w:pPr>
        <w:pStyle w:val="a3"/>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95D6C" w:rsidTr="00FD769F">
        <w:trPr>
          <w:trHeight w:val="840"/>
        </w:trPr>
        <w:tc>
          <w:tcPr>
            <w:tcW w:w="4785" w:type="dxa"/>
          </w:tcPr>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Коэффициент</w:t>
            </w:r>
            <w:r>
              <w:rPr>
                <w:rFonts w:ascii="Times New Roman" w:eastAsia="Times New Roman" w:hAnsi="Times New Roman"/>
                <w:sz w:val="28"/>
                <w:szCs w:val="28"/>
                <w:lang w:eastAsia="ru-RU"/>
              </w:rPr>
              <w:t xml:space="preserve"> </w:t>
            </w:r>
            <w:r w:rsidRPr="00C467D7">
              <w:rPr>
                <w:rFonts w:ascii="Times New Roman" w:eastAsia="Times New Roman" w:hAnsi="Times New Roman"/>
                <w:sz w:val="28"/>
                <w:szCs w:val="28"/>
                <w:lang w:eastAsia="ru-RU"/>
              </w:rPr>
              <w:t>объема памяти /Пк/</w:t>
            </w:r>
          </w:p>
        </w:tc>
        <w:tc>
          <w:tcPr>
            <w:tcW w:w="4786" w:type="dxa"/>
          </w:tcPr>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Уровень</w:t>
            </w:r>
            <w:r>
              <w:rPr>
                <w:rFonts w:ascii="Times New Roman" w:eastAsia="Times New Roman" w:hAnsi="Times New Roman"/>
                <w:sz w:val="28"/>
                <w:szCs w:val="28"/>
                <w:lang w:eastAsia="ru-RU"/>
              </w:rPr>
              <w:t xml:space="preserve"> </w:t>
            </w:r>
            <w:r w:rsidRPr="00C467D7">
              <w:rPr>
                <w:rFonts w:ascii="Times New Roman" w:eastAsia="Times New Roman" w:hAnsi="Times New Roman"/>
                <w:sz w:val="28"/>
                <w:szCs w:val="28"/>
                <w:lang w:eastAsia="ru-RU"/>
              </w:rPr>
              <w:t>кратковременного запоминания</w:t>
            </w:r>
          </w:p>
        </w:tc>
      </w:tr>
      <w:tr w:rsidR="00095D6C" w:rsidTr="00FD769F">
        <w:trPr>
          <w:trHeight w:val="1783"/>
        </w:trPr>
        <w:tc>
          <w:tcPr>
            <w:tcW w:w="4785" w:type="dxa"/>
          </w:tcPr>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 xml:space="preserve">10 </w:t>
            </w:r>
          </w:p>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 xml:space="preserve"> 8-9 </w:t>
            </w:r>
          </w:p>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 xml:space="preserve"> 7 </w:t>
            </w:r>
          </w:p>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 xml:space="preserve"> 6-5</w:t>
            </w:r>
          </w:p>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 xml:space="preserve"> 3-4 </w:t>
            </w:r>
            <w:r w:rsidRPr="00C467D7">
              <w:rPr>
                <w:rFonts w:ascii="Times New Roman" w:eastAsia="Times New Roman" w:hAnsi="Times New Roman"/>
                <w:sz w:val="28"/>
                <w:szCs w:val="28"/>
                <w:lang w:eastAsia="ru-RU"/>
              </w:rPr>
              <w:tab/>
            </w:r>
          </w:p>
        </w:tc>
        <w:tc>
          <w:tcPr>
            <w:tcW w:w="4786" w:type="dxa"/>
          </w:tcPr>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 xml:space="preserve">очень высокий </w:t>
            </w:r>
          </w:p>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 xml:space="preserve"> высокий </w:t>
            </w:r>
          </w:p>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 xml:space="preserve"> средний </w:t>
            </w:r>
          </w:p>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 xml:space="preserve"> низкий </w:t>
            </w:r>
          </w:p>
          <w:p w:rsidR="00095D6C" w:rsidRPr="00C467D7" w:rsidRDefault="00095D6C" w:rsidP="00FD769F">
            <w:pPr>
              <w:pStyle w:val="a3"/>
              <w:widowControl w:val="0"/>
              <w:autoSpaceDE w:val="0"/>
              <w:autoSpaceDN w:val="0"/>
              <w:adjustRightInd w:val="0"/>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 xml:space="preserve"> очень низкий</w:t>
            </w:r>
          </w:p>
        </w:tc>
      </w:tr>
    </w:tbl>
    <w:p w:rsidR="00095D6C" w:rsidRDefault="00095D6C" w:rsidP="00095D6C">
      <w:pPr>
        <w:pStyle w:val="a3"/>
        <w:jc w:val="both"/>
        <w:rPr>
          <w:rFonts w:ascii="Times New Roman" w:hAnsi="Times New Roman"/>
          <w:sz w:val="28"/>
          <w:szCs w:val="28"/>
        </w:rPr>
      </w:pP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Анализируя результаты исследования, важно обратить внимание на крайние варианты получаемых уровней запоминания. Запоминание, равное 10, как правило, является следствием использования испытуемым логических средств или специальных приемов мнемотехники. В редких случаях такое запоминание являет собой феномен.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 xml:space="preserve">Если получен очень низкий уровень запоминания, то исследование памяти испытуемого нужно повторить через несколько дней. В норме объем памяти 3-4 вызывается непринятием инструкции. </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Низкий и средний уровень кратковременного запоминания может быть повышен благодаря систематической тренировке памяти по специальным программам мнемотехники.</w:t>
      </w:r>
    </w:p>
    <w:p w:rsidR="00095D6C" w:rsidRPr="00583045" w:rsidRDefault="00095D6C" w:rsidP="00095D6C">
      <w:pPr>
        <w:pStyle w:val="a3"/>
        <w:jc w:val="both"/>
        <w:rPr>
          <w:rFonts w:ascii="Times New Roman" w:hAnsi="Times New Roman"/>
          <w:sz w:val="28"/>
          <w:szCs w:val="28"/>
        </w:rPr>
      </w:pPr>
    </w:p>
    <w:p w:rsidR="00095D6C" w:rsidRDefault="00095D6C" w:rsidP="00095D6C">
      <w:pPr>
        <w:pStyle w:val="a3"/>
        <w:jc w:val="center"/>
        <w:rPr>
          <w:rFonts w:ascii="Times New Roman" w:hAnsi="Times New Roman"/>
          <w:b/>
          <w:bCs/>
          <w:i/>
          <w:color w:val="000000"/>
          <w:spacing w:val="4"/>
          <w:sz w:val="28"/>
          <w:szCs w:val="28"/>
        </w:rPr>
      </w:pPr>
      <w:r w:rsidRPr="001766C2">
        <w:rPr>
          <w:rFonts w:ascii="Times New Roman" w:hAnsi="Times New Roman"/>
          <w:b/>
          <w:bCs/>
          <w:color w:val="000000"/>
          <w:spacing w:val="4"/>
          <w:sz w:val="28"/>
          <w:szCs w:val="28"/>
        </w:rPr>
        <w:t>5.2</w:t>
      </w:r>
      <w:r>
        <w:rPr>
          <w:rFonts w:ascii="Times New Roman" w:hAnsi="Times New Roman"/>
          <w:b/>
          <w:bCs/>
          <w:color w:val="000000"/>
          <w:spacing w:val="4"/>
          <w:sz w:val="28"/>
          <w:szCs w:val="28"/>
        </w:rPr>
        <w:t xml:space="preserve">. </w:t>
      </w:r>
      <w:r>
        <w:rPr>
          <w:rFonts w:ascii="Times New Roman" w:hAnsi="Times New Roman"/>
          <w:b/>
          <w:bCs/>
          <w:color w:val="000000"/>
          <w:spacing w:val="4"/>
          <w:sz w:val="28"/>
          <w:szCs w:val="28"/>
        </w:rPr>
        <w:t>Методика «Память на числа»</w:t>
      </w:r>
    </w:p>
    <w:p w:rsidR="00095D6C" w:rsidRDefault="00095D6C" w:rsidP="00095D6C">
      <w:pPr>
        <w:pStyle w:val="a3"/>
        <w:jc w:val="center"/>
        <w:rPr>
          <w:rFonts w:ascii="Times New Roman" w:hAnsi="Times New Roman"/>
          <w:b/>
          <w:bCs/>
          <w:i/>
          <w:color w:val="000000"/>
          <w:spacing w:val="4"/>
          <w:sz w:val="28"/>
          <w:szCs w:val="28"/>
        </w:rPr>
      </w:pPr>
    </w:p>
    <w:p w:rsidR="00095D6C" w:rsidRPr="00583045" w:rsidRDefault="00095D6C" w:rsidP="00095D6C">
      <w:pPr>
        <w:pStyle w:val="a3"/>
        <w:jc w:val="both"/>
        <w:rPr>
          <w:rFonts w:ascii="Times New Roman" w:hAnsi="Times New Roman"/>
          <w:bCs/>
          <w:color w:val="000000"/>
          <w:spacing w:val="4"/>
          <w:sz w:val="28"/>
          <w:szCs w:val="28"/>
        </w:rPr>
      </w:pPr>
      <w:r>
        <w:rPr>
          <w:rFonts w:ascii="Times New Roman" w:hAnsi="Times New Roman"/>
          <w:bCs/>
          <w:color w:val="000000"/>
          <w:spacing w:val="4"/>
          <w:sz w:val="28"/>
          <w:szCs w:val="28"/>
        </w:rPr>
        <w:tab/>
      </w:r>
      <w:r w:rsidRPr="00583045">
        <w:rPr>
          <w:rFonts w:ascii="Times New Roman" w:hAnsi="Times New Roman"/>
          <w:bCs/>
          <w:color w:val="000000"/>
          <w:spacing w:val="4"/>
          <w:sz w:val="28"/>
          <w:szCs w:val="28"/>
        </w:rPr>
        <w:t>Методика предназначена для оценки кратковременной зрительной памяти, ее объема и точности. Задание заключается в том, что испытуемым демонстрируется в течение 20 секунд таблица с двенадцатью двухзначными числами, которые нужно запомнить и после того, как таблица убрана, записать на бланке.</w:t>
      </w:r>
    </w:p>
    <w:p w:rsidR="00095D6C" w:rsidRPr="00583045" w:rsidRDefault="00095D6C" w:rsidP="00095D6C">
      <w:pPr>
        <w:pStyle w:val="a3"/>
        <w:jc w:val="both"/>
        <w:rPr>
          <w:rFonts w:ascii="Times New Roman" w:hAnsi="Times New Roman"/>
          <w:bCs/>
          <w:color w:val="000000"/>
          <w:spacing w:val="4"/>
          <w:sz w:val="28"/>
          <w:szCs w:val="28"/>
        </w:rPr>
      </w:pPr>
      <w:r>
        <w:rPr>
          <w:rFonts w:ascii="Times New Roman" w:hAnsi="Times New Roman"/>
          <w:b/>
          <w:bCs/>
          <w:color w:val="000000"/>
          <w:spacing w:val="4"/>
          <w:sz w:val="28"/>
          <w:szCs w:val="28"/>
        </w:rPr>
        <w:tab/>
      </w:r>
      <w:r w:rsidRPr="00583045">
        <w:rPr>
          <w:rFonts w:ascii="Times New Roman" w:hAnsi="Times New Roman"/>
          <w:b/>
          <w:bCs/>
          <w:color w:val="000000"/>
          <w:spacing w:val="4"/>
          <w:sz w:val="28"/>
          <w:szCs w:val="28"/>
        </w:rPr>
        <w:t>Инструкция:</w:t>
      </w:r>
      <w:r w:rsidRPr="00583045">
        <w:rPr>
          <w:rFonts w:ascii="Times New Roman" w:hAnsi="Times New Roman"/>
          <w:bCs/>
          <w:color w:val="000000"/>
          <w:spacing w:val="4"/>
          <w:sz w:val="28"/>
          <w:szCs w:val="28"/>
        </w:rPr>
        <w:t xml:space="preserve"> «Вам будет предъявлена таблица с числами. Ваша задача заключается в том, чтобы за 20 сек., запомнить как можно больше чисел. Через 20 сек. таблицу уберут, и вы должны будете записать те числа, которые вы запомнили».</w:t>
      </w:r>
    </w:p>
    <w:p w:rsidR="00095D6C" w:rsidRPr="00583045" w:rsidRDefault="00095D6C" w:rsidP="00095D6C">
      <w:pPr>
        <w:pStyle w:val="a3"/>
        <w:jc w:val="both"/>
        <w:rPr>
          <w:rFonts w:ascii="Times New Roman" w:hAnsi="Times New Roman"/>
          <w:bCs/>
          <w:color w:val="000000"/>
          <w:spacing w:val="4"/>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453"/>
        <w:gridCol w:w="1453"/>
        <w:gridCol w:w="1453"/>
      </w:tblGrid>
      <w:tr w:rsidR="00095D6C" w:rsidRPr="00583045" w:rsidTr="00FD769F">
        <w:trPr>
          <w:trHeight w:val="561"/>
        </w:trPr>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13</w:t>
            </w:r>
          </w:p>
        </w:tc>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91</w:t>
            </w:r>
          </w:p>
        </w:tc>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47</w:t>
            </w:r>
          </w:p>
        </w:tc>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39</w:t>
            </w:r>
          </w:p>
        </w:tc>
      </w:tr>
      <w:tr w:rsidR="00095D6C" w:rsidRPr="00583045" w:rsidTr="00FD769F">
        <w:trPr>
          <w:trHeight w:val="569"/>
        </w:trPr>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65</w:t>
            </w:r>
          </w:p>
        </w:tc>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83</w:t>
            </w:r>
          </w:p>
        </w:tc>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19</w:t>
            </w:r>
          </w:p>
        </w:tc>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51</w:t>
            </w:r>
          </w:p>
        </w:tc>
      </w:tr>
      <w:tr w:rsidR="00095D6C" w:rsidRPr="00583045" w:rsidTr="00FD769F">
        <w:trPr>
          <w:trHeight w:val="563"/>
        </w:trPr>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23</w:t>
            </w:r>
          </w:p>
        </w:tc>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94</w:t>
            </w:r>
          </w:p>
        </w:tc>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71</w:t>
            </w:r>
          </w:p>
        </w:tc>
        <w:tc>
          <w:tcPr>
            <w:tcW w:w="1453" w:type="dxa"/>
            <w:vAlign w:val="center"/>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87</w:t>
            </w:r>
          </w:p>
        </w:tc>
      </w:tr>
    </w:tbl>
    <w:p w:rsidR="00095D6C" w:rsidRDefault="00095D6C" w:rsidP="00095D6C">
      <w:pPr>
        <w:pStyle w:val="a3"/>
        <w:jc w:val="both"/>
        <w:rPr>
          <w:rFonts w:ascii="Times New Roman" w:hAnsi="Times New Roman"/>
          <w:bCs/>
          <w:color w:val="000000"/>
          <w:spacing w:val="4"/>
          <w:sz w:val="28"/>
          <w:szCs w:val="28"/>
        </w:rPr>
      </w:pPr>
    </w:p>
    <w:p w:rsidR="00095D6C" w:rsidRPr="00583045" w:rsidRDefault="00095D6C" w:rsidP="00095D6C">
      <w:pPr>
        <w:pStyle w:val="a3"/>
        <w:jc w:val="both"/>
        <w:rPr>
          <w:rFonts w:ascii="Times New Roman" w:hAnsi="Times New Roman"/>
          <w:bCs/>
          <w:color w:val="000000"/>
          <w:spacing w:val="4"/>
          <w:sz w:val="28"/>
          <w:szCs w:val="28"/>
        </w:rPr>
      </w:pPr>
      <w:r>
        <w:rPr>
          <w:rFonts w:ascii="Times New Roman" w:hAnsi="Times New Roman"/>
          <w:bCs/>
          <w:color w:val="000000"/>
          <w:spacing w:val="4"/>
          <w:sz w:val="28"/>
          <w:szCs w:val="28"/>
        </w:rPr>
        <w:tab/>
      </w:r>
      <w:r w:rsidRPr="00583045">
        <w:rPr>
          <w:rFonts w:ascii="Times New Roman" w:hAnsi="Times New Roman"/>
          <w:bCs/>
          <w:color w:val="000000"/>
          <w:spacing w:val="4"/>
          <w:sz w:val="28"/>
          <w:szCs w:val="28"/>
        </w:rPr>
        <w:t>Оценка кратковременной зрительной памяти производилась по количеству правильно воспроизведенных чисел. Норма взрослого человека – 7 и выше. Методика удобна для группового тестирования.</w:t>
      </w:r>
    </w:p>
    <w:p w:rsidR="00095D6C" w:rsidRDefault="00095D6C" w:rsidP="00095D6C">
      <w:pPr>
        <w:pStyle w:val="a3"/>
        <w:jc w:val="center"/>
        <w:rPr>
          <w:rFonts w:ascii="Times New Roman" w:hAnsi="Times New Roman"/>
          <w:b/>
          <w:bCs/>
          <w:color w:val="000000"/>
          <w:spacing w:val="4"/>
          <w:sz w:val="28"/>
          <w:szCs w:val="28"/>
        </w:rPr>
      </w:pPr>
      <w:r w:rsidRPr="001766C2">
        <w:rPr>
          <w:rFonts w:ascii="Times New Roman" w:hAnsi="Times New Roman"/>
          <w:b/>
          <w:bCs/>
          <w:color w:val="000000"/>
          <w:spacing w:val="4"/>
          <w:sz w:val="28"/>
          <w:szCs w:val="28"/>
        </w:rPr>
        <w:lastRenderedPageBreak/>
        <w:t>5.3.</w:t>
      </w:r>
      <w:r>
        <w:rPr>
          <w:rFonts w:ascii="Times New Roman" w:hAnsi="Times New Roman"/>
          <w:b/>
          <w:bCs/>
          <w:color w:val="000000"/>
          <w:spacing w:val="4"/>
          <w:sz w:val="28"/>
          <w:szCs w:val="28"/>
        </w:rPr>
        <w:t xml:space="preserve"> Методика «Смысловая память»</w:t>
      </w:r>
    </w:p>
    <w:p w:rsidR="00095D6C" w:rsidRPr="00583045" w:rsidRDefault="00095D6C" w:rsidP="00095D6C">
      <w:pPr>
        <w:pStyle w:val="a3"/>
        <w:jc w:val="both"/>
        <w:rPr>
          <w:rFonts w:ascii="Times New Roman" w:hAnsi="Times New Roman"/>
          <w:b/>
          <w:bCs/>
          <w:color w:val="000000"/>
          <w:spacing w:val="4"/>
          <w:sz w:val="28"/>
          <w:szCs w:val="28"/>
        </w:rPr>
      </w:pPr>
    </w:p>
    <w:p w:rsidR="00095D6C" w:rsidRPr="00583045" w:rsidRDefault="00095D6C" w:rsidP="00095D6C">
      <w:pPr>
        <w:pStyle w:val="a3"/>
        <w:jc w:val="both"/>
        <w:rPr>
          <w:rFonts w:ascii="Times New Roman" w:hAnsi="Times New Roman"/>
          <w:bCs/>
          <w:color w:val="000000"/>
          <w:spacing w:val="4"/>
          <w:sz w:val="28"/>
          <w:szCs w:val="28"/>
        </w:rPr>
      </w:pPr>
      <w:r>
        <w:rPr>
          <w:rFonts w:ascii="Times New Roman" w:hAnsi="Times New Roman"/>
          <w:bCs/>
          <w:color w:val="000000"/>
          <w:spacing w:val="4"/>
          <w:sz w:val="28"/>
          <w:szCs w:val="28"/>
        </w:rPr>
        <w:tab/>
      </w:r>
      <w:r w:rsidRPr="00583045">
        <w:rPr>
          <w:rFonts w:ascii="Times New Roman" w:hAnsi="Times New Roman"/>
          <w:bCs/>
          <w:color w:val="000000"/>
          <w:spacing w:val="4"/>
          <w:sz w:val="28"/>
          <w:szCs w:val="28"/>
        </w:rPr>
        <w:t>СЕРИЯ А</w:t>
      </w:r>
    </w:p>
    <w:p w:rsidR="00095D6C" w:rsidRPr="00583045" w:rsidRDefault="00095D6C" w:rsidP="00095D6C">
      <w:pPr>
        <w:pStyle w:val="a3"/>
        <w:jc w:val="both"/>
        <w:rPr>
          <w:rFonts w:ascii="Times New Roman" w:hAnsi="Times New Roman"/>
          <w:bCs/>
          <w:color w:val="000000"/>
          <w:spacing w:val="4"/>
          <w:sz w:val="28"/>
          <w:szCs w:val="28"/>
        </w:rPr>
      </w:pPr>
      <w:r>
        <w:rPr>
          <w:rFonts w:ascii="Times New Roman" w:hAnsi="Times New Roman"/>
          <w:b/>
          <w:bCs/>
          <w:color w:val="000000"/>
          <w:spacing w:val="4"/>
          <w:sz w:val="28"/>
          <w:szCs w:val="28"/>
        </w:rPr>
        <w:tab/>
      </w:r>
      <w:r w:rsidRPr="00583045">
        <w:rPr>
          <w:rFonts w:ascii="Times New Roman" w:hAnsi="Times New Roman"/>
          <w:b/>
          <w:bCs/>
          <w:color w:val="000000"/>
          <w:spacing w:val="4"/>
          <w:sz w:val="28"/>
          <w:szCs w:val="28"/>
        </w:rPr>
        <w:t xml:space="preserve">Материал. </w:t>
      </w:r>
      <w:r w:rsidRPr="00583045">
        <w:rPr>
          <w:rFonts w:ascii="Times New Roman" w:hAnsi="Times New Roman"/>
          <w:bCs/>
          <w:color w:val="000000"/>
          <w:spacing w:val="4"/>
          <w:sz w:val="28"/>
          <w:szCs w:val="28"/>
        </w:rPr>
        <w:t>Пары слов для запоминания: кукла – играть, курица – яйцо, ножницы – резать, лошадь – сено, книга – учить, бабочка – муха, щетка – зубы, барабан – пионер, снег – зима, петух – кричать, чернила – тетрадь, корова – молоко, паровоз – ехать, груша – компот, лампа – вечер.</w:t>
      </w:r>
    </w:p>
    <w:p w:rsidR="00095D6C" w:rsidRPr="00583045" w:rsidRDefault="00095D6C" w:rsidP="00095D6C">
      <w:pPr>
        <w:pStyle w:val="a3"/>
        <w:jc w:val="both"/>
        <w:rPr>
          <w:rFonts w:ascii="Times New Roman" w:hAnsi="Times New Roman"/>
          <w:bCs/>
          <w:color w:val="000000"/>
          <w:spacing w:val="4"/>
          <w:sz w:val="28"/>
          <w:szCs w:val="28"/>
        </w:rPr>
      </w:pPr>
      <w:r>
        <w:rPr>
          <w:rFonts w:ascii="Times New Roman" w:hAnsi="Times New Roman"/>
          <w:b/>
          <w:bCs/>
          <w:color w:val="000000"/>
          <w:spacing w:val="4"/>
          <w:sz w:val="28"/>
          <w:szCs w:val="28"/>
        </w:rPr>
        <w:tab/>
      </w:r>
      <w:r w:rsidRPr="00583045">
        <w:rPr>
          <w:rFonts w:ascii="Times New Roman" w:hAnsi="Times New Roman"/>
          <w:b/>
          <w:bCs/>
          <w:color w:val="000000"/>
          <w:spacing w:val="4"/>
          <w:sz w:val="28"/>
          <w:szCs w:val="28"/>
        </w:rPr>
        <w:t xml:space="preserve">Ход опыта. </w:t>
      </w:r>
      <w:r w:rsidRPr="00583045">
        <w:rPr>
          <w:rFonts w:ascii="Times New Roman" w:hAnsi="Times New Roman"/>
          <w:bCs/>
          <w:color w:val="000000"/>
          <w:spacing w:val="4"/>
          <w:sz w:val="28"/>
          <w:szCs w:val="28"/>
        </w:rPr>
        <w:t>Испытуемым зачитывают слова. Они должны постараться запомнить их попарно. Затем экспериментатор прочитывает только первое слово каждой пары, а испытуемые записывают второе.</w:t>
      </w:r>
    </w:p>
    <w:p w:rsidR="00095D6C" w:rsidRPr="00583045" w:rsidRDefault="00095D6C" w:rsidP="00095D6C">
      <w:pPr>
        <w:pStyle w:val="a3"/>
        <w:jc w:val="both"/>
        <w:rPr>
          <w:rFonts w:ascii="Times New Roman" w:hAnsi="Times New Roman"/>
          <w:bCs/>
          <w:color w:val="000000"/>
          <w:spacing w:val="4"/>
          <w:sz w:val="28"/>
          <w:szCs w:val="28"/>
        </w:rPr>
      </w:pPr>
      <w:r w:rsidRPr="00583045">
        <w:rPr>
          <w:rFonts w:ascii="Times New Roman" w:hAnsi="Times New Roman"/>
          <w:bCs/>
          <w:color w:val="000000"/>
          <w:spacing w:val="4"/>
          <w:sz w:val="28"/>
          <w:szCs w:val="28"/>
        </w:rPr>
        <w:t>При проверке медленно читают пары слов. Если второе слово записано правильно, то ставят знак «+», если неправильно или вообще не записано – ставят « - ».</w:t>
      </w:r>
    </w:p>
    <w:p w:rsidR="00095D6C" w:rsidRPr="00583045" w:rsidRDefault="00095D6C" w:rsidP="00095D6C">
      <w:pPr>
        <w:pStyle w:val="a3"/>
        <w:jc w:val="both"/>
        <w:rPr>
          <w:rFonts w:ascii="Times New Roman" w:hAnsi="Times New Roman"/>
          <w:bCs/>
          <w:color w:val="000000"/>
          <w:spacing w:val="4"/>
          <w:sz w:val="28"/>
          <w:szCs w:val="28"/>
        </w:rPr>
      </w:pPr>
    </w:p>
    <w:p w:rsidR="00095D6C" w:rsidRPr="00583045" w:rsidRDefault="00095D6C" w:rsidP="00095D6C">
      <w:pPr>
        <w:pStyle w:val="a3"/>
        <w:jc w:val="both"/>
        <w:rPr>
          <w:rFonts w:ascii="Times New Roman" w:hAnsi="Times New Roman"/>
          <w:bCs/>
          <w:color w:val="000000"/>
          <w:spacing w:val="4"/>
          <w:sz w:val="28"/>
          <w:szCs w:val="28"/>
        </w:rPr>
      </w:pPr>
      <w:r>
        <w:rPr>
          <w:rFonts w:ascii="Times New Roman" w:hAnsi="Times New Roman"/>
          <w:bCs/>
          <w:color w:val="000000"/>
          <w:spacing w:val="4"/>
          <w:sz w:val="28"/>
          <w:szCs w:val="28"/>
        </w:rPr>
        <w:tab/>
      </w:r>
      <w:r w:rsidRPr="00583045">
        <w:rPr>
          <w:rFonts w:ascii="Times New Roman" w:hAnsi="Times New Roman"/>
          <w:bCs/>
          <w:color w:val="000000"/>
          <w:spacing w:val="4"/>
          <w:sz w:val="28"/>
          <w:szCs w:val="28"/>
        </w:rPr>
        <w:t>СЕРИЯ Б.</w:t>
      </w:r>
    </w:p>
    <w:p w:rsidR="00095D6C" w:rsidRPr="00583045" w:rsidRDefault="00095D6C" w:rsidP="00095D6C">
      <w:pPr>
        <w:pStyle w:val="a3"/>
        <w:jc w:val="both"/>
        <w:rPr>
          <w:rFonts w:ascii="Times New Roman" w:hAnsi="Times New Roman"/>
          <w:bCs/>
          <w:color w:val="000000"/>
          <w:spacing w:val="4"/>
          <w:sz w:val="28"/>
          <w:szCs w:val="28"/>
        </w:rPr>
      </w:pPr>
      <w:r>
        <w:rPr>
          <w:rFonts w:ascii="Times New Roman" w:hAnsi="Times New Roman"/>
          <w:b/>
          <w:bCs/>
          <w:color w:val="000000"/>
          <w:spacing w:val="4"/>
          <w:sz w:val="28"/>
          <w:szCs w:val="28"/>
        </w:rPr>
        <w:tab/>
      </w:r>
      <w:r w:rsidRPr="00583045">
        <w:rPr>
          <w:rFonts w:ascii="Times New Roman" w:hAnsi="Times New Roman"/>
          <w:b/>
          <w:bCs/>
          <w:color w:val="000000"/>
          <w:spacing w:val="4"/>
          <w:sz w:val="28"/>
          <w:szCs w:val="28"/>
        </w:rPr>
        <w:t xml:space="preserve">Материал. </w:t>
      </w:r>
      <w:r w:rsidRPr="00583045">
        <w:rPr>
          <w:rFonts w:ascii="Times New Roman" w:hAnsi="Times New Roman"/>
          <w:bCs/>
          <w:color w:val="000000"/>
          <w:spacing w:val="4"/>
          <w:sz w:val="28"/>
          <w:szCs w:val="28"/>
        </w:rPr>
        <w:t xml:space="preserve">Пары слов для запоминания: жук – кресло, перо – вода, очки – </w:t>
      </w:r>
      <w:r w:rsidRPr="00583045">
        <w:rPr>
          <w:rFonts w:ascii="Times New Roman" w:hAnsi="Times New Roman"/>
          <w:bCs/>
          <w:color w:val="000000"/>
          <w:spacing w:val="4"/>
          <w:sz w:val="28"/>
          <w:szCs w:val="28"/>
        </w:rPr>
        <w:t>ошибка, колокольчик</w:t>
      </w:r>
      <w:r w:rsidRPr="00583045">
        <w:rPr>
          <w:rFonts w:ascii="Times New Roman" w:hAnsi="Times New Roman"/>
          <w:bCs/>
          <w:color w:val="000000"/>
          <w:spacing w:val="4"/>
          <w:sz w:val="28"/>
          <w:szCs w:val="28"/>
        </w:rPr>
        <w:t xml:space="preserve"> – память, голубь – отец, лейка – трамвай, гребенка – ветер, сапоги – котел, замок – мать, спичка – овца, терка – море, салазки – завод, рыба – пожар, тополь – кисель.</w:t>
      </w:r>
    </w:p>
    <w:p w:rsidR="00095D6C" w:rsidRPr="00583045" w:rsidRDefault="00095D6C" w:rsidP="00095D6C">
      <w:pPr>
        <w:pStyle w:val="a3"/>
        <w:jc w:val="both"/>
        <w:rPr>
          <w:rFonts w:ascii="Times New Roman" w:hAnsi="Times New Roman"/>
          <w:bCs/>
          <w:color w:val="000000"/>
          <w:spacing w:val="4"/>
          <w:sz w:val="28"/>
          <w:szCs w:val="28"/>
        </w:rPr>
      </w:pPr>
      <w:r>
        <w:rPr>
          <w:rFonts w:ascii="Times New Roman" w:hAnsi="Times New Roman"/>
          <w:b/>
          <w:bCs/>
          <w:color w:val="000000"/>
          <w:spacing w:val="4"/>
          <w:sz w:val="28"/>
          <w:szCs w:val="28"/>
        </w:rPr>
        <w:tab/>
      </w:r>
      <w:r w:rsidRPr="00583045">
        <w:rPr>
          <w:rFonts w:ascii="Times New Roman" w:hAnsi="Times New Roman"/>
          <w:b/>
          <w:bCs/>
          <w:color w:val="000000"/>
          <w:spacing w:val="4"/>
          <w:sz w:val="28"/>
          <w:szCs w:val="28"/>
        </w:rPr>
        <w:t xml:space="preserve">Ход опыта. </w:t>
      </w:r>
      <w:r w:rsidRPr="00583045">
        <w:rPr>
          <w:rFonts w:ascii="Times New Roman" w:hAnsi="Times New Roman"/>
          <w:bCs/>
          <w:color w:val="000000"/>
          <w:spacing w:val="4"/>
          <w:sz w:val="28"/>
          <w:szCs w:val="28"/>
        </w:rPr>
        <w:t>Характер предъявления и проверка такие же, как и в серии А. После проведения опыта сравнивают количество запомнившихся слов по каждой серии и испытуемые отвечают на вопросы: «Почему хуже запомнились слова серии Б? Пытались ли установить связь между словами серии Б?»</w:t>
      </w:r>
    </w:p>
    <w:p w:rsidR="00095D6C" w:rsidRPr="00583045" w:rsidRDefault="00095D6C" w:rsidP="00095D6C">
      <w:pPr>
        <w:pStyle w:val="a3"/>
        <w:jc w:val="both"/>
        <w:rPr>
          <w:rFonts w:ascii="Times New Roman" w:hAnsi="Times New Roman"/>
          <w:bCs/>
          <w:color w:val="000000"/>
          <w:spacing w:val="4"/>
          <w:sz w:val="28"/>
          <w:szCs w:val="28"/>
        </w:rPr>
      </w:pPr>
      <w:r>
        <w:rPr>
          <w:rFonts w:ascii="Times New Roman" w:hAnsi="Times New Roman"/>
          <w:b/>
          <w:bCs/>
          <w:color w:val="000000"/>
          <w:spacing w:val="4"/>
          <w:sz w:val="28"/>
          <w:szCs w:val="28"/>
        </w:rPr>
        <w:tab/>
      </w:r>
      <w:r w:rsidRPr="00583045">
        <w:rPr>
          <w:rFonts w:ascii="Times New Roman" w:hAnsi="Times New Roman"/>
          <w:b/>
          <w:bCs/>
          <w:color w:val="000000"/>
          <w:spacing w:val="4"/>
          <w:sz w:val="28"/>
          <w:szCs w:val="28"/>
        </w:rPr>
        <w:t xml:space="preserve">Обработка результатов. </w:t>
      </w:r>
      <w:r w:rsidRPr="00583045">
        <w:rPr>
          <w:rFonts w:ascii="Times New Roman" w:hAnsi="Times New Roman"/>
          <w:bCs/>
          <w:color w:val="000000"/>
          <w:spacing w:val="4"/>
          <w:sz w:val="28"/>
          <w:szCs w:val="28"/>
        </w:rPr>
        <w:t>По каждому опыту требуется подсчитать количество правильно воспроизведенных слов и количество ошибочных воспроизведений. Результаты занести в таблицу:</w:t>
      </w:r>
    </w:p>
    <w:p w:rsidR="00095D6C" w:rsidRPr="00583045" w:rsidRDefault="00095D6C" w:rsidP="00095D6C">
      <w:pPr>
        <w:pStyle w:val="a3"/>
        <w:jc w:val="both"/>
        <w:rPr>
          <w:rFonts w:ascii="Times New Roman" w:hAnsi="Times New Roman"/>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871"/>
        <w:gridCol w:w="998"/>
        <w:gridCol w:w="817"/>
        <w:gridCol w:w="1109"/>
        <w:gridCol w:w="1871"/>
        <w:gridCol w:w="922"/>
        <w:gridCol w:w="921"/>
      </w:tblGrid>
      <w:tr w:rsidR="00095D6C" w:rsidRPr="00583045" w:rsidTr="00FD769F">
        <w:tc>
          <w:tcPr>
            <w:tcW w:w="4718" w:type="dxa"/>
            <w:gridSpan w:val="4"/>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Объем логической памяти</w:t>
            </w:r>
          </w:p>
        </w:tc>
        <w:tc>
          <w:tcPr>
            <w:tcW w:w="4787" w:type="dxa"/>
            <w:gridSpan w:val="4"/>
          </w:tcPr>
          <w:p w:rsidR="00095D6C" w:rsidRPr="00C467D7" w:rsidRDefault="00095D6C" w:rsidP="00095D6C">
            <w:pPr>
              <w:pStyle w:val="a3"/>
              <w:widowControl w:val="0"/>
              <w:autoSpaceDE w:val="0"/>
              <w:autoSpaceDN w:val="0"/>
              <w:adjustRightInd w:val="0"/>
              <w:jc w:val="center"/>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Объем механической памяти</w:t>
            </w:r>
          </w:p>
        </w:tc>
      </w:tr>
      <w:tr w:rsidR="00095D6C" w:rsidRPr="00583045" w:rsidTr="00FD769F">
        <w:tc>
          <w:tcPr>
            <w:tcW w:w="1355" w:type="dxa"/>
            <w:vMerge w:val="restart"/>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Кол-во слов первого ряда (а</w:t>
            </w:r>
            <w:r w:rsidRPr="00C467D7">
              <w:rPr>
                <w:rFonts w:ascii="Times New Roman" w:eastAsia="Times New Roman" w:hAnsi="Times New Roman"/>
                <w:bCs/>
                <w:color w:val="000000"/>
                <w:spacing w:val="4"/>
                <w:sz w:val="28"/>
                <w:szCs w:val="28"/>
                <w:vertAlign w:val="subscript"/>
                <w:lang w:eastAsia="ru-RU"/>
              </w:rPr>
              <w:t>1</w:t>
            </w:r>
            <w:r w:rsidRPr="00C467D7">
              <w:rPr>
                <w:rFonts w:ascii="Times New Roman" w:eastAsia="Times New Roman" w:hAnsi="Times New Roman"/>
                <w:bCs/>
                <w:color w:val="000000"/>
                <w:spacing w:val="4"/>
                <w:sz w:val="28"/>
                <w:szCs w:val="28"/>
                <w:lang w:eastAsia="ru-RU"/>
              </w:rPr>
              <w:t>)</w:t>
            </w:r>
          </w:p>
        </w:tc>
        <w:tc>
          <w:tcPr>
            <w:tcW w:w="1447" w:type="dxa"/>
            <w:vMerge w:val="restart"/>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Кол-во запом-</w:t>
            </w:r>
          </w:p>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нившихсяслов (</w:t>
            </w:r>
            <w:r w:rsidRPr="00C467D7">
              <w:rPr>
                <w:rFonts w:ascii="Times New Roman" w:eastAsia="Times New Roman" w:hAnsi="Times New Roman"/>
                <w:bCs/>
                <w:color w:val="000000"/>
                <w:spacing w:val="4"/>
                <w:sz w:val="28"/>
                <w:szCs w:val="28"/>
                <w:lang w:val="en-US" w:eastAsia="ru-RU"/>
              </w:rPr>
              <w:t>b</w:t>
            </w:r>
            <w:r w:rsidRPr="00C467D7">
              <w:rPr>
                <w:rFonts w:ascii="Times New Roman" w:eastAsia="Times New Roman" w:hAnsi="Times New Roman"/>
                <w:bCs/>
                <w:color w:val="000000"/>
                <w:spacing w:val="4"/>
                <w:sz w:val="28"/>
                <w:szCs w:val="28"/>
                <w:vertAlign w:val="subscript"/>
                <w:lang w:eastAsia="ru-RU"/>
              </w:rPr>
              <w:t>1</w:t>
            </w:r>
            <w:r w:rsidRPr="00C467D7">
              <w:rPr>
                <w:rFonts w:ascii="Times New Roman" w:eastAsia="Times New Roman" w:hAnsi="Times New Roman"/>
                <w:bCs/>
                <w:color w:val="000000"/>
                <w:spacing w:val="4"/>
                <w:sz w:val="28"/>
                <w:szCs w:val="28"/>
                <w:lang w:eastAsia="ru-RU"/>
              </w:rPr>
              <w:t>)</w:t>
            </w:r>
          </w:p>
        </w:tc>
        <w:tc>
          <w:tcPr>
            <w:tcW w:w="1916" w:type="dxa"/>
            <w:gridSpan w:val="2"/>
            <w:tcBorders>
              <w:bottom w:val="nil"/>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Коэффициент логической памяти</w:t>
            </w:r>
          </w:p>
        </w:tc>
        <w:tc>
          <w:tcPr>
            <w:tcW w:w="1402" w:type="dxa"/>
            <w:vMerge w:val="restart"/>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Кол-во слов второго ряда (а</w:t>
            </w:r>
            <w:r w:rsidRPr="00C467D7">
              <w:rPr>
                <w:rFonts w:ascii="Times New Roman" w:eastAsia="Times New Roman" w:hAnsi="Times New Roman"/>
                <w:bCs/>
                <w:color w:val="000000"/>
                <w:spacing w:val="4"/>
                <w:sz w:val="28"/>
                <w:szCs w:val="28"/>
                <w:vertAlign w:val="subscript"/>
                <w:lang w:eastAsia="ru-RU"/>
              </w:rPr>
              <w:t>2</w:t>
            </w:r>
            <w:r w:rsidRPr="00C467D7">
              <w:rPr>
                <w:rFonts w:ascii="Times New Roman" w:eastAsia="Times New Roman" w:hAnsi="Times New Roman"/>
                <w:bCs/>
                <w:color w:val="000000"/>
                <w:spacing w:val="4"/>
                <w:sz w:val="28"/>
                <w:szCs w:val="28"/>
                <w:lang w:eastAsia="ru-RU"/>
              </w:rPr>
              <w:t>)</w:t>
            </w:r>
          </w:p>
        </w:tc>
        <w:tc>
          <w:tcPr>
            <w:tcW w:w="1439" w:type="dxa"/>
            <w:vMerge w:val="restart"/>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Кол-во запом-</w:t>
            </w:r>
          </w:p>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нившихсяслов (</w:t>
            </w:r>
            <w:r w:rsidRPr="00C467D7">
              <w:rPr>
                <w:rFonts w:ascii="Times New Roman" w:eastAsia="Times New Roman" w:hAnsi="Times New Roman"/>
                <w:bCs/>
                <w:color w:val="000000"/>
                <w:spacing w:val="4"/>
                <w:sz w:val="28"/>
                <w:szCs w:val="28"/>
                <w:lang w:val="en-US" w:eastAsia="ru-RU"/>
              </w:rPr>
              <w:t>b</w:t>
            </w:r>
            <w:r w:rsidRPr="00C467D7">
              <w:rPr>
                <w:rFonts w:ascii="Times New Roman" w:eastAsia="Times New Roman" w:hAnsi="Times New Roman"/>
                <w:bCs/>
                <w:color w:val="000000"/>
                <w:spacing w:val="4"/>
                <w:sz w:val="28"/>
                <w:szCs w:val="28"/>
                <w:vertAlign w:val="subscript"/>
                <w:lang w:eastAsia="ru-RU"/>
              </w:rPr>
              <w:t>2</w:t>
            </w:r>
            <w:r w:rsidRPr="00C467D7">
              <w:rPr>
                <w:rFonts w:ascii="Times New Roman" w:eastAsia="Times New Roman" w:hAnsi="Times New Roman"/>
                <w:bCs/>
                <w:color w:val="000000"/>
                <w:spacing w:val="4"/>
                <w:sz w:val="28"/>
                <w:szCs w:val="28"/>
                <w:lang w:eastAsia="ru-RU"/>
              </w:rPr>
              <w:t>)</w:t>
            </w:r>
          </w:p>
        </w:tc>
        <w:tc>
          <w:tcPr>
            <w:tcW w:w="1946" w:type="dxa"/>
            <w:gridSpan w:val="2"/>
            <w:tcBorders>
              <w:bottom w:val="nil"/>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Коэффициент механической памяти</w:t>
            </w:r>
          </w:p>
        </w:tc>
      </w:tr>
      <w:tr w:rsidR="00095D6C" w:rsidRPr="00583045" w:rsidTr="00FD769F">
        <w:tc>
          <w:tcPr>
            <w:tcW w:w="1355" w:type="dxa"/>
            <w:vMerge/>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1447" w:type="dxa"/>
            <w:vMerge/>
            <w:tcBorders>
              <w:right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1055" w:type="dxa"/>
            <w:vMerge w:val="restart"/>
            <w:tcBorders>
              <w:top w:val="nil"/>
              <w:left w:val="single" w:sz="4" w:space="0" w:color="auto"/>
              <w:bottom w:val="nil"/>
              <w:right w:val="nil"/>
            </w:tcBorders>
            <w:vAlign w:val="center"/>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С</w:t>
            </w:r>
            <w:r w:rsidRPr="00C467D7">
              <w:rPr>
                <w:rFonts w:ascii="Times New Roman" w:eastAsia="Times New Roman" w:hAnsi="Times New Roman"/>
                <w:bCs/>
                <w:color w:val="000000"/>
                <w:spacing w:val="4"/>
                <w:sz w:val="28"/>
                <w:szCs w:val="28"/>
                <w:vertAlign w:val="subscript"/>
                <w:lang w:eastAsia="ru-RU"/>
              </w:rPr>
              <w:t>1</w:t>
            </w:r>
            <w:r w:rsidRPr="00C467D7">
              <w:rPr>
                <w:rFonts w:ascii="Times New Roman" w:eastAsia="Times New Roman" w:hAnsi="Times New Roman"/>
                <w:bCs/>
                <w:color w:val="000000"/>
                <w:spacing w:val="4"/>
                <w:sz w:val="28"/>
                <w:szCs w:val="28"/>
                <w:lang w:eastAsia="ru-RU"/>
              </w:rPr>
              <w:t>=</w:t>
            </w:r>
          </w:p>
        </w:tc>
        <w:tc>
          <w:tcPr>
            <w:tcW w:w="861" w:type="dxa"/>
            <w:tcBorders>
              <w:top w:val="nil"/>
              <w:left w:val="nil"/>
              <w:bottom w:val="single" w:sz="4" w:space="0" w:color="auto"/>
              <w:right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val="en-US" w:eastAsia="ru-RU"/>
              </w:rPr>
              <w:t>b</w:t>
            </w:r>
            <w:r w:rsidRPr="00C467D7">
              <w:rPr>
                <w:rFonts w:ascii="Times New Roman" w:eastAsia="Times New Roman" w:hAnsi="Times New Roman"/>
                <w:bCs/>
                <w:color w:val="000000"/>
                <w:spacing w:val="4"/>
                <w:sz w:val="28"/>
                <w:szCs w:val="28"/>
                <w:vertAlign w:val="subscript"/>
                <w:lang w:eastAsia="ru-RU"/>
              </w:rPr>
              <w:t>1</w:t>
            </w:r>
          </w:p>
        </w:tc>
        <w:tc>
          <w:tcPr>
            <w:tcW w:w="1402" w:type="dxa"/>
            <w:vMerge/>
            <w:tcBorders>
              <w:left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1439" w:type="dxa"/>
            <w:vMerge/>
            <w:tcBorders>
              <w:right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973" w:type="dxa"/>
            <w:vMerge w:val="restart"/>
            <w:tcBorders>
              <w:top w:val="nil"/>
              <w:left w:val="single" w:sz="4" w:space="0" w:color="auto"/>
              <w:bottom w:val="nil"/>
              <w:right w:val="nil"/>
            </w:tcBorders>
            <w:shd w:val="clear" w:color="auto" w:fill="auto"/>
            <w:vAlign w:val="center"/>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С</w:t>
            </w:r>
            <w:r w:rsidRPr="00C467D7">
              <w:rPr>
                <w:rFonts w:ascii="Times New Roman" w:eastAsia="Times New Roman" w:hAnsi="Times New Roman"/>
                <w:bCs/>
                <w:color w:val="000000"/>
                <w:spacing w:val="4"/>
                <w:sz w:val="28"/>
                <w:szCs w:val="28"/>
                <w:vertAlign w:val="subscript"/>
                <w:lang w:eastAsia="ru-RU"/>
              </w:rPr>
              <w:t>2</w:t>
            </w:r>
            <w:r w:rsidRPr="00C467D7">
              <w:rPr>
                <w:rFonts w:ascii="Times New Roman" w:eastAsia="Times New Roman" w:hAnsi="Times New Roman"/>
                <w:bCs/>
                <w:color w:val="000000"/>
                <w:spacing w:val="4"/>
                <w:sz w:val="28"/>
                <w:szCs w:val="28"/>
                <w:lang w:eastAsia="ru-RU"/>
              </w:rPr>
              <w:t>=</w:t>
            </w:r>
          </w:p>
        </w:tc>
        <w:tc>
          <w:tcPr>
            <w:tcW w:w="973" w:type="dxa"/>
            <w:tcBorders>
              <w:top w:val="nil"/>
              <w:left w:val="nil"/>
              <w:bottom w:val="single" w:sz="4" w:space="0" w:color="auto"/>
              <w:right w:val="single" w:sz="4" w:space="0" w:color="auto"/>
            </w:tcBorders>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val="en-US" w:eastAsia="ru-RU"/>
              </w:rPr>
              <w:t>b</w:t>
            </w:r>
            <w:r w:rsidRPr="00C467D7">
              <w:rPr>
                <w:rFonts w:ascii="Times New Roman" w:eastAsia="Times New Roman" w:hAnsi="Times New Roman"/>
                <w:bCs/>
                <w:color w:val="000000"/>
                <w:spacing w:val="4"/>
                <w:sz w:val="28"/>
                <w:szCs w:val="28"/>
                <w:vertAlign w:val="subscript"/>
                <w:lang w:eastAsia="ru-RU"/>
              </w:rPr>
              <w:t>2</w:t>
            </w:r>
          </w:p>
        </w:tc>
      </w:tr>
      <w:tr w:rsidR="00095D6C" w:rsidRPr="00583045" w:rsidTr="00FD769F">
        <w:tc>
          <w:tcPr>
            <w:tcW w:w="1355" w:type="dxa"/>
            <w:vMerge/>
            <w:tcBorders>
              <w:bottom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1447" w:type="dxa"/>
            <w:vMerge/>
            <w:tcBorders>
              <w:bottom w:val="single" w:sz="4" w:space="0" w:color="auto"/>
              <w:right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1055" w:type="dxa"/>
            <w:vMerge/>
            <w:tcBorders>
              <w:top w:val="nil"/>
              <w:left w:val="single" w:sz="4" w:space="0" w:color="auto"/>
              <w:bottom w:val="single" w:sz="4" w:space="0" w:color="auto"/>
              <w:right w:val="nil"/>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861" w:type="dxa"/>
            <w:tcBorders>
              <w:top w:val="nil"/>
              <w:left w:val="nil"/>
              <w:bottom w:val="nil"/>
              <w:right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r w:rsidRPr="00C467D7">
              <w:rPr>
                <w:rFonts w:ascii="Times New Roman" w:eastAsia="Times New Roman" w:hAnsi="Times New Roman"/>
                <w:bCs/>
                <w:color w:val="000000"/>
                <w:spacing w:val="4"/>
                <w:sz w:val="28"/>
                <w:szCs w:val="28"/>
                <w:lang w:eastAsia="ru-RU"/>
              </w:rPr>
              <w:t>а</w:t>
            </w:r>
            <w:r w:rsidRPr="00C467D7">
              <w:rPr>
                <w:rFonts w:ascii="Times New Roman" w:eastAsia="Times New Roman" w:hAnsi="Times New Roman"/>
                <w:bCs/>
                <w:color w:val="000000"/>
                <w:spacing w:val="4"/>
                <w:sz w:val="28"/>
                <w:szCs w:val="28"/>
                <w:vertAlign w:val="subscript"/>
                <w:lang w:eastAsia="ru-RU"/>
              </w:rPr>
              <w:t>1</w:t>
            </w:r>
          </w:p>
        </w:tc>
        <w:tc>
          <w:tcPr>
            <w:tcW w:w="1402" w:type="dxa"/>
            <w:vMerge/>
            <w:tcBorders>
              <w:left w:val="single" w:sz="4" w:space="0" w:color="auto"/>
              <w:bottom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1439" w:type="dxa"/>
            <w:vMerge/>
            <w:tcBorders>
              <w:bottom w:val="single" w:sz="4" w:space="0" w:color="auto"/>
              <w:right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973" w:type="dxa"/>
            <w:vMerge/>
            <w:tcBorders>
              <w:top w:val="nil"/>
              <w:left w:val="single" w:sz="4" w:space="0" w:color="auto"/>
              <w:bottom w:val="single" w:sz="4" w:space="0" w:color="auto"/>
              <w:right w:val="nil"/>
            </w:tcBorders>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973" w:type="dxa"/>
            <w:tcBorders>
              <w:top w:val="nil"/>
              <w:left w:val="nil"/>
              <w:bottom w:val="single" w:sz="4" w:space="0" w:color="auto"/>
              <w:right w:val="single" w:sz="4" w:space="0" w:color="auto"/>
            </w:tcBorders>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vertAlign w:val="subscript"/>
                <w:lang w:eastAsia="ru-RU"/>
              </w:rPr>
            </w:pPr>
            <w:r w:rsidRPr="00C467D7">
              <w:rPr>
                <w:rFonts w:ascii="Times New Roman" w:eastAsia="Times New Roman" w:hAnsi="Times New Roman"/>
                <w:bCs/>
                <w:color w:val="000000"/>
                <w:spacing w:val="4"/>
                <w:sz w:val="28"/>
                <w:szCs w:val="28"/>
                <w:lang w:eastAsia="ru-RU"/>
              </w:rPr>
              <w:t>а</w:t>
            </w:r>
            <w:r w:rsidRPr="00C467D7">
              <w:rPr>
                <w:rFonts w:ascii="Times New Roman" w:eastAsia="Times New Roman" w:hAnsi="Times New Roman"/>
                <w:bCs/>
                <w:color w:val="000000"/>
                <w:spacing w:val="4"/>
                <w:sz w:val="28"/>
                <w:szCs w:val="28"/>
                <w:vertAlign w:val="subscript"/>
                <w:lang w:eastAsia="ru-RU"/>
              </w:rPr>
              <w:t>2</w:t>
            </w:r>
          </w:p>
        </w:tc>
      </w:tr>
      <w:tr w:rsidR="00095D6C" w:rsidRPr="00583045" w:rsidTr="00FD769F">
        <w:trPr>
          <w:trHeight w:val="343"/>
        </w:trPr>
        <w:tc>
          <w:tcPr>
            <w:tcW w:w="1355" w:type="dxa"/>
            <w:tcBorders>
              <w:top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val="en-US" w:eastAsia="ru-RU"/>
              </w:rPr>
            </w:pPr>
          </w:p>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val="en-US" w:eastAsia="ru-RU"/>
              </w:rPr>
            </w:pPr>
          </w:p>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val="en-US" w:eastAsia="ru-RU"/>
              </w:rPr>
            </w:pPr>
          </w:p>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val="en-US" w:eastAsia="ru-RU"/>
              </w:rPr>
            </w:pPr>
          </w:p>
        </w:tc>
        <w:tc>
          <w:tcPr>
            <w:tcW w:w="1447" w:type="dxa"/>
            <w:tcBorders>
              <w:top w:val="single" w:sz="4" w:space="0" w:color="auto"/>
            </w:tcBorders>
          </w:tcPr>
          <w:p w:rsidR="00095D6C" w:rsidRPr="00C467D7" w:rsidRDefault="00095D6C" w:rsidP="00FD769F">
            <w:pPr>
              <w:widowControl w:val="0"/>
              <w:autoSpaceDE w:val="0"/>
              <w:autoSpaceDN w:val="0"/>
              <w:adjustRightInd w:val="0"/>
              <w:spacing w:after="0" w:line="240" w:lineRule="auto"/>
              <w:jc w:val="center"/>
              <w:rPr>
                <w:sz w:val="20"/>
                <w:szCs w:val="20"/>
                <w:lang w:eastAsia="ru-RU"/>
              </w:rPr>
            </w:pPr>
          </w:p>
        </w:tc>
        <w:tc>
          <w:tcPr>
            <w:tcW w:w="1916" w:type="dxa"/>
            <w:gridSpan w:val="2"/>
            <w:tcBorders>
              <w:top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1402" w:type="dxa"/>
            <w:tcBorders>
              <w:top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1439" w:type="dxa"/>
            <w:tcBorders>
              <w:top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c>
          <w:tcPr>
            <w:tcW w:w="1946" w:type="dxa"/>
            <w:gridSpan w:val="2"/>
            <w:tcBorders>
              <w:top w:val="single" w:sz="4" w:space="0" w:color="auto"/>
            </w:tcBorders>
          </w:tcPr>
          <w:p w:rsidR="00095D6C" w:rsidRPr="00C467D7" w:rsidRDefault="00095D6C" w:rsidP="00FD769F">
            <w:pPr>
              <w:pStyle w:val="a3"/>
              <w:widowControl w:val="0"/>
              <w:autoSpaceDE w:val="0"/>
              <w:autoSpaceDN w:val="0"/>
              <w:adjustRightInd w:val="0"/>
              <w:jc w:val="both"/>
              <w:rPr>
                <w:rFonts w:ascii="Times New Roman" w:eastAsia="Times New Roman" w:hAnsi="Times New Roman"/>
                <w:bCs/>
                <w:color w:val="000000"/>
                <w:spacing w:val="4"/>
                <w:sz w:val="28"/>
                <w:szCs w:val="28"/>
                <w:lang w:eastAsia="ru-RU"/>
              </w:rPr>
            </w:pPr>
          </w:p>
        </w:tc>
      </w:tr>
    </w:tbl>
    <w:p w:rsidR="00095D6C" w:rsidRPr="00583045" w:rsidRDefault="00095D6C" w:rsidP="00095D6C">
      <w:pPr>
        <w:pStyle w:val="a3"/>
        <w:jc w:val="both"/>
        <w:rPr>
          <w:rFonts w:ascii="Times New Roman" w:hAnsi="Times New Roman"/>
          <w:bCs/>
          <w:color w:val="000000"/>
          <w:spacing w:val="4"/>
          <w:sz w:val="28"/>
          <w:szCs w:val="28"/>
        </w:rPr>
      </w:pPr>
    </w:p>
    <w:p w:rsidR="00095D6C" w:rsidRPr="00583045" w:rsidRDefault="00095D6C" w:rsidP="00095D6C">
      <w:pPr>
        <w:pStyle w:val="a3"/>
        <w:jc w:val="both"/>
        <w:rPr>
          <w:rFonts w:ascii="Times New Roman" w:hAnsi="Times New Roman"/>
          <w:bCs/>
          <w:color w:val="000000"/>
          <w:spacing w:val="4"/>
          <w:sz w:val="28"/>
          <w:szCs w:val="28"/>
        </w:rPr>
      </w:pPr>
      <w:r>
        <w:rPr>
          <w:rFonts w:ascii="Times New Roman" w:hAnsi="Times New Roman"/>
          <w:b/>
          <w:bCs/>
          <w:color w:val="000000"/>
          <w:spacing w:val="4"/>
          <w:sz w:val="28"/>
          <w:szCs w:val="28"/>
        </w:rPr>
        <w:tab/>
      </w:r>
      <w:r w:rsidRPr="00583045">
        <w:rPr>
          <w:rFonts w:ascii="Times New Roman" w:hAnsi="Times New Roman"/>
          <w:b/>
          <w:bCs/>
          <w:color w:val="000000"/>
          <w:spacing w:val="4"/>
          <w:sz w:val="28"/>
          <w:szCs w:val="28"/>
        </w:rPr>
        <w:t xml:space="preserve">Вывод. </w:t>
      </w:r>
      <w:r w:rsidRPr="00583045">
        <w:rPr>
          <w:rFonts w:ascii="Times New Roman" w:hAnsi="Times New Roman"/>
          <w:bCs/>
          <w:color w:val="000000"/>
          <w:spacing w:val="4"/>
          <w:sz w:val="28"/>
          <w:szCs w:val="28"/>
        </w:rPr>
        <w:t>Для успешности запоминания надо включить материал в систему, которая отражает объективные связи.</w:t>
      </w:r>
    </w:p>
    <w:p w:rsidR="00095D6C" w:rsidRDefault="00095D6C" w:rsidP="00095D6C">
      <w:pPr>
        <w:pStyle w:val="a3"/>
        <w:jc w:val="both"/>
        <w:rPr>
          <w:rFonts w:ascii="Times New Roman" w:hAnsi="Times New Roman"/>
          <w:b/>
          <w:sz w:val="28"/>
          <w:szCs w:val="28"/>
        </w:rPr>
      </w:pPr>
    </w:p>
    <w:p w:rsidR="00095D6C" w:rsidRDefault="00095D6C" w:rsidP="00095D6C">
      <w:pPr>
        <w:pStyle w:val="a3"/>
        <w:jc w:val="both"/>
        <w:rPr>
          <w:rFonts w:ascii="Times New Roman" w:hAnsi="Times New Roman"/>
          <w:b/>
          <w:sz w:val="28"/>
          <w:szCs w:val="28"/>
        </w:rPr>
      </w:pPr>
    </w:p>
    <w:p w:rsidR="00095D6C" w:rsidRDefault="00095D6C" w:rsidP="00095D6C">
      <w:pPr>
        <w:pStyle w:val="a3"/>
        <w:jc w:val="both"/>
        <w:rPr>
          <w:rFonts w:ascii="Times New Roman" w:hAnsi="Times New Roman"/>
          <w:b/>
          <w:sz w:val="28"/>
          <w:szCs w:val="28"/>
        </w:rPr>
      </w:pPr>
    </w:p>
    <w:p w:rsidR="00095D6C" w:rsidRPr="000712FF" w:rsidRDefault="00095D6C" w:rsidP="00095D6C">
      <w:pPr>
        <w:pStyle w:val="a3"/>
        <w:jc w:val="center"/>
        <w:rPr>
          <w:rFonts w:ascii="Times New Roman" w:hAnsi="Times New Roman"/>
          <w:b/>
          <w:sz w:val="28"/>
          <w:szCs w:val="28"/>
        </w:rPr>
      </w:pPr>
      <w:r>
        <w:rPr>
          <w:rFonts w:ascii="Times New Roman" w:hAnsi="Times New Roman"/>
          <w:b/>
          <w:sz w:val="28"/>
          <w:szCs w:val="28"/>
        </w:rPr>
        <w:lastRenderedPageBreak/>
        <w:t>5.4. Тест «Заучивание 10 слов»</w:t>
      </w:r>
    </w:p>
    <w:p w:rsidR="00095D6C" w:rsidRDefault="00095D6C" w:rsidP="00095D6C">
      <w:pPr>
        <w:pStyle w:val="a3"/>
        <w:jc w:val="both"/>
        <w:rPr>
          <w:rFonts w:ascii="Times New Roman" w:hAnsi="Times New Roman"/>
          <w:b/>
          <w:i/>
          <w:sz w:val="28"/>
          <w:szCs w:val="28"/>
        </w:rPr>
      </w:pPr>
    </w:p>
    <w:p w:rsidR="00095D6C" w:rsidRPr="00583045" w:rsidRDefault="00095D6C" w:rsidP="00095D6C">
      <w:pPr>
        <w:pStyle w:val="a3"/>
        <w:jc w:val="both"/>
        <w:rPr>
          <w:rFonts w:ascii="Times New Roman" w:hAnsi="Times New Roman"/>
          <w:sz w:val="28"/>
          <w:szCs w:val="28"/>
        </w:rPr>
      </w:pPr>
      <w:r>
        <w:rPr>
          <w:rFonts w:ascii="Times New Roman" w:hAnsi="Times New Roman"/>
          <w:b/>
          <w:i/>
          <w:sz w:val="28"/>
          <w:szCs w:val="28"/>
        </w:rPr>
        <w:tab/>
      </w:r>
      <w:r w:rsidRPr="00583045">
        <w:rPr>
          <w:rFonts w:ascii="Times New Roman" w:hAnsi="Times New Roman"/>
          <w:sz w:val="28"/>
          <w:szCs w:val="28"/>
        </w:rPr>
        <w:t>Эта методика одна из наиболее часто применяющихся. Предложена А.Р.Лурия. Используется для оценки состояния памяти испытуемых, утомляемости, активности внимания. Методика позволяет исследовать процессы памяти, запоминания, сохранения и воспроизведения.</w:t>
      </w:r>
    </w:p>
    <w:p w:rsidR="00095D6C" w:rsidRPr="00583045" w:rsidRDefault="00095D6C" w:rsidP="00095D6C">
      <w:pPr>
        <w:pStyle w:val="a3"/>
        <w:jc w:val="both"/>
        <w:rPr>
          <w:rFonts w:ascii="Times New Roman" w:hAnsi="Times New Roman"/>
          <w:sz w:val="28"/>
          <w:szCs w:val="28"/>
        </w:rPr>
      </w:pPr>
      <w:r>
        <w:rPr>
          <w:rFonts w:ascii="Times New Roman" w:hAnsi="Times New Roman"/>
          <w:sz w:val="28"/>
          <w:szCs w:val="28"/>
        </w:rPr>
        <w:tab/>
      </w:r>
      <w:r w:rsidRPr="00583045">
        <w:rPr>
          <w:rFonts w:ascii="Times New Roman" w:hAnsi="Times New Roman"/>
          <w:sz w:val="28"/>
          <w:szCs w:val="28"/>
        </w:rPr>
        <w:t>Никакого специального оборудования не требуется. Однако в большей мере, чем при остальных методиках, необходима тишина: при наличии каких-либо разговоров в комнате опыт проводить нецелесообразно. Перед началом опыта экспериментатор должен записать в одну строчку ряд коротких (односложных и двухсложных) слов. Слова нужно подобрать простые, разнообразные и не имеющие между собой никакой связи. Обычно каждый экспериментатор привыкает к какому-либо одному ряду слов, но желательно пользоваться не одним, а несколькими наборами, чтобы испытуемые не могли их друг от друга услышать.</w:t>
      </w:r>
    </w:p>
    <w:p w:rsidR="00095D6C" w:rsidRPr="00583045" w:rsidRDefault="00095D6C" w:rsidP="00095D6C">
      <w:pPr>
        <w:pStyle w:val="a3"/>
        <w:jc w:val="both"/>
        <w:rPr>
          <w:rFonts w:ascii="Times New Roman" w:hAnsi="Times New Roman"/>
          <w:sz w:val="28"/>
          <w:szCs w:val="28"/>
        </w:rPr>
      </w:pPr>
      <w:r w:rsidRPr="00095D6C">
        <w:rPr>
          <w:rFonts w:ascii="Times New Roman" w:hAnsi="Times New Roman"/>
          <w:bCs/>
          <w:color w:val="000000"/>
          <w:spacing w:val="9"/>
          <w:sz w:val="28"/>
          <w:szCs w:val="28"/>
        </w:rPr>
        <w:tab/>
      </w:r>
      <w:r w:rsidRPr="00583045">
        <w:rPr>
          <w:rFonts w:ascii="Times New Roman" w:hAnsi="Times New Roman"/>
          <w:bCs/>
          <w:color w:val="000000"/>
          <w:spacing w:val="9"/>
          <w:sz w:val="28"/>
          <w:szCs w:val="28"/>
          <w:u w:val="single"/>
        </w:rPr>
        <w:t>Первое объяснение</w:t>
      </w:r>
      <w:r w:rsidRPr="00583045">
        <w:rPr>
          <w:rFonts w:ascii="Times New Roman" w:hAnsi="Times New Roman"/>
          <w:b/>
          <w:bCs/>
          <w:color w:val="000000"/>
          <w:spacing w:val="9"/>
          <w:sz w:val="28"/>
          <w:szCs w:val="28"/>
        </w:rPr>
        <w:t xml:space="preserve">. </w:t>
      </w:r>
      <w:r w:rsidRPr="00583045">
        <w:rPr>
          <w:rFonts w:ascii="Times New Roman" w:hAnsi="Times New Roman"/>
          <w:color w:val="000000"/>
          <w:spacing w:val="9"/>
          <w:sz w:val="28"/>
          <w:szCs w:val="28"/>
        </w:rPr>
        <w:t>«Сейчас я прочту 10 слов. Слушать надо вни</w:t>
      </w:r>
      <w:r w:rsidRPr="00583045">
        <w:rPr>
          <w:rFonts w:ascii="Times New Roman" w:hAnsi="Times New Roman"/>
          <w:color w:val="000000"/>
          <w:spacing w:val="10"/>
          <w:sz w:val="28"/>
          <w:szCs w:val="28"/>
        </w:rPr>
        <w:t xml:space="preserve">мательно. Когда окончу читать, сразу же повторите столько, сколько </w:t>
      </w:r>
      <w:r w:rsidRPr="00583045">
        <w:rPr>
          <w:rFonts w:ascii="Times New Roman" w:hAnsi="Times New Roman"/>
          <w:color w:val="000000"/>
          <w:spacing w:val="6"/>
          <w:sz w:val="28"/>
          <w:szCs w:val="28"/>
        </w:rPr>
        <w:t>запомните. Повторять можно в любом порядке, порядок роли не играет. Понятно?»</w:t>
      </w:r>
    </w:p>
    <w:p w:rsidR="00095D6C" w:rsidRPr="00583045" w:rsidRDefault="00095D6C" w:rsidP="00095D6C">
      <w:pPr>
        <w:pStyle w:val="a3"/>
        <w:jc w:val="both"/>
        <w:rPr>
          <w:rFonts w:ascii="Times New Roman" w:hAnsi="Times New Roman"/>
          <w:sz w:val="28"/>
          <w:szCs w:val="28"/>
        </w:rPr>
      </w:pPr>
      <w:r>
        <w:rPr>
          <w:rFonts w:ascii="Times New Roman" w:hAnsi="Times New Roman"/>
          <w:color w:val="000000"/>
          <w:spacing w:val="-2"/>
          <w:sz w:val="28"/>
          <w:szCs w:val="28"/>
        </w:rPr>
        <w:tab/>
      </w:r>
      <w:r w:rsidRPr="00583045">
        <w:rPr>
          <w:rFonts w:ascii="Times New Roman" w:hAnsi="Times New Roman"/>
          <w:color w:val="000000"/>
          <w:spacing w:val="-2"/>
          <w:sz w:val="28"/>
          <w:szCs w:val="28"/>
        </w:rPr>
        <w:t>Экспериментатор читает слова медленно, четко. Когда испытуемый повто</w:t>
      </w:r>
      <w:r w:rsidRPr="00583045">
        <w:rPr>
          <w:rFonts w:ascii="Times New Roman" w:hAnsi="Times New Roman"/>
          <w:color w:val="000000"/>
          <w:sz w:val="28"/>
          <w:szCs w:val="28"/>
        </w:rPr>
        <w:t xml:space="preserve">ряет слова, экспериментатор в своем протоколе ставит крестики под этими </w:t>
      </w:r>
      <w:r w:rsidRPr="00583045">
        <w:rPr>
          <w:rFonts w:ascii="Times New Roman" w:hAnsi="Times New Roman"/>
          <w:color w:val="000000"/>
          <w:spacing w:val="1"/>
          <w:sz w:val="28"/>
          <w:szCs w:val="28"/>
        </w:rPr>
        <w:t xml:space="preserve">словами (см. форму протокола). Затем он продолжает инструкцию (второй </w:t>
      </w:r>
      <w:r w:rsidRPr="00583045">
        <w:rPr>
          <w:rFonts w:ascii="Times New Roman" w:hAnsi="Times New Roman"/>
          <w:color w:val="000000"/>
          <w:spacing w:val="-8"/>
          <w:sz w:val="28"/>
          <w:szCs w:val="28"/>
        </w:rPr>
        <w:t>этап).</w:t>
      </w:r>
    </w:p>
    <w:p w:rsidR="00095D6C" w:rsidRPr="00583045" w:rsidRDefault="00095D6C" w:rsidP="00095D6C">
      <w:pPr>
        <w:pStyle w:val="a3"/>
        <w:jc w:val="both"/>
        <w:rPr>
          <w:rFonts w:ascii="Times New Roman" w:hAnsi="Times New Roman"/>
          <w:sz w:val="28"/>
          <w:szCs w:val="28"/>
        </w:rPr>
      </w:pPr>
      <w:r w:rsidRPr="00095D6C">
        <w:rPr>
          <w:rFonts w:ascii="Times New Roman" w:hAnsi="Times New Roman"/>
          <w:color w:val="000000"/>
          <w:sz w:val="28"/>
          <w:szCs w:val="28"/>
        </w:rPr>
        <w:tab/>
      </w:r>
      <w:r w:rsidRPr="00583045">
        <w:rPr>
          <w:rFonts w:ascii="Times New Roman" w:hAnsi="Times New Roman"/>
          <w:color w:val="000000"/>
          <w:sz w:val="28"/>
          <w:szCs w:val="28"/>
          <w:u w:val="single"/>
        </w:rPr>
        <w:t>Продолжение инструкции</w:t>
      </w:r>
      <w:r w:rsidRPr="00583045">
        <w:rPr>
          <w:rFonts w:ascii="Times New Roman" w:hAnsi="Times New Roman"/>
          <w:color w:val="000000"/>
          <w:sz w:val="28"/>
          <w:szCs w:val="28"/>
        </w:rPr>
        <w:t xml:space="preserve">. «Сейчас я снова прочту вам те же самые слова, </w:t>
      </w:r>
      <w:r w:rsidRPr="00583045">
        <w:rPr>
          <w:rFonts w:ascii="Times New Roman" w:hAnsi="Times New Roman"/>
          <w:color w:val="000000"/>
          <w:spacing w:val="-2"/>
          <w:sz w:val="28"/>
          <w:szCs w:val="28"/>
        </w:rPr>
        <w:t xml:space="preserve">и вы опять должны повторить их—и те, которые вы уже назвали, и те, которые </w:t>
      </w:r>
      <w:r w:rsidRPr="00583045">
        <w:rPr>
          <w:rFonts w:ascii="Times New Roman" w:hAnsi="Times New Roman"/>
          <w:color w:val="000000"/>
          <w:spacing w:val="-1"/>
          <w:sz w:val="28"/>
          <w:szCs w:val="28"/>
        </w:rPr>
        <w:t xml:space="preserve">в первый раз </w:t>
      </w:r>
      <w:r w:rsidRPr="00583045">
        <w:rPr>
          <w:rFonts w:ascii="Times New Roman" w:hAnsi="Times New Roman"/>
          <w:color w:val="000000"/>
          <w:spacing w:val="-1"/>
          <w:sz w:val="28"/>
          <w:szCs w:val="28"/>
        </w:rPr>
        <w:t>пропустили, —</w:t>
      </w:r>
      <w:r w:rsidRPr="00583045">
        <w:rPr>
          <w:rFonts w:ascii="Times New Roman" w:hAnsi="Times New Roman"/>
          <w:color w:val="000000"/>
          <w:spacing w:val="-1"/>
          <w:sz w:val="28"/>
          <w:szCs w:val="28"/>
        </w:rPr>
        <w:t>все вместе, в любом порядке».</w:t>
      </w:r>
    </w:p>
    <w:p w:rsidR="00095D6C" w:rsidRPr="00583045" w:rsidRDefault="00095D6C" w:rsidP="00095D6C">
      <w:pPr>
        <w:pStyle w:val="a3"/>
        <w:jc w:val="both"/>
        <w:rPr>
          <w:rFonts w:ascii="Times New Roman" w:hAnsi="Times New Roman"/>
          <w:sz w:val="28"/>
          <w:szCs w:val="28"/>
        </w:rPr>
      </w:pPr>
      <w:r>
        <w:rPr>
          <w:rFonts w:ascii="Times New Roman" w:hAnsi="Times New Roman"/>
          <w:color w:val="000000"/>
          <w:sz w:val="28"/>
          <w:szCs w:val="28"/>
        </w:rPr>
        <w:tab/>
      </w:r>
      <w:r w:rsidRPr="00583045">
        <w:rPr>
          <w:rFonts w:ascii="Times New Roman" w:hAnsi="Times New Roman"/>
          <w:color w:val="000000"/>
          <w:sz w:val="28"/>
          <w:szCs w:val="28"/>
        </w:rPr>
        <w:t xml:space="preserve">Экспериментатор снова ставит крестики под словами, которые повторил </w:t>
      </w:r>
      <w:r w:rsidRPr="00583045">
        <w:rPr>
          <w:rFonts w:ascii="Times New Roman" w:hAnsi="Times New Roman"/>
          <w:color w:val="000000"/>
          <w:spacing w:val="-3"/>
          <w:sz w:val="28"/>
          <w:szCs w:val="28"/>
        </w:rPr>
        <w:t xml:space="preserve">исследуемый. Затем опыт снова повторяется, 3,4 и 5 раз, но уже без каких-либо </w:t>
      </w:r>
      <w:r w:rsidRPr="00583045">
        <w:rPr>
          <w:rFonts w:ascii="Times New Roman" w:hAnsi="Times New Roman"/>
          <w:color w:val="000000"/>
          <w:spacing w:val="-2"/>
          <w:sz w:val="28"/>
          <w:szCs w:val="28"/>
        </w:rPr>
        <w:t>инструкций. Экспериментатор просто говорит: «Еще раз».</w:t>
      </w:r>
    </w:p>
    <w:p w:rsidR="00095D6C" w:rsidRPr="00583045" w:rsidRDefault="00095D6C" w:rsidP="00095D6C">
      <w:pPr>
        <w:pStyle w:val="a3"/>
        <w:jc w:val="both"/>
        <w:rPr>
          <w:rFonts w:ascii="Times New Roman" w:hAnsi="Times New Roman"/>
          <w:color w:val="000000"/>
          <w:spacing w:val="-3"/>
          <w:sz w:val="28"/>
          <w:szCs w:val="28"/>
        </w:rPr>
      </w:pPr>
      <w:r>
        <w:rPr>
          <w:rFonts w:ascii="Times New Roman" w:hAnsi="Times New Roman"/>
          <w:color w:val="000000"/>
          <w:sz w:val="28"/>
          <w:szCs w:val="28"/>
        </w:rPr>
        <w:tab/>
      </w:r>
      <w:r w:rsidRPr="00583045">
        <w:rPr>
          <w:rFonts w:ascii="Times New Roman" w:hAnsi="Times New Roman"/>
          <w:color w:val="000000"/>
          <w:sz w:val="28"/>
          <w:szCs w:val="28"/>
        </w:rPr>
        <w:t>В случае, если исследуемый называет какие-либо лишние слова, экспери</w:t>
      </w:r>
      <w:r w:rsidRPr="00583045">
        <w:rPr>
          <w:rFonts w:ascii="Times New Roman" w:hAnsi="Times New Roman"/>
          <w:color w:val="000000"/>
          <w:spacing w:val="2"/>
          <w:sz w:val="28"/>
          <w:szCs w:val="28"/>
        </w:rPr>
        <w:t xml:space="preserve">ментатор обязательно записывает их рядом с крестиками, а если слова эти </w:t>
      </w:r>
      <w:r w:rsidRPr="00583045">
        <w:rPr>
          <w:rFonts w:ascii="Times New Roman" w:hAnsi="Times New Roman"/>
          <w:color w:val="000000"/>
          <w:spacing w:val="-3"/>
          <w:sz w:val="28"/>
          <w:szCs w:val="28"/>
        </w:rPr>
        <w:t>повторяют, — ставит и под ними крестики.</w:t>
      </w:r>
    </w:p>
    <w:p w:rsidR="00095D6C" w:rsidRPr="00583045" w:rsidRDefault="00095D6C" w:rsidP="00095D6C">
      <w:pPr>
        <w:pStyle w:val="a3"/>
        <w:jc w:val="both"/>
        <w:rPr>
          <w:rFonts w:ascii="Times New Roman" w:hAnsi="Times New Roman"/>
          <w:sz w:val="28"/>
          <w:szCs w:val="28"/>
        </w:rPr>
      </w:pPr>
      <w:r>
        <w:rPr>
          <w:rFonts w:ascii="Times New Roman" w:hAnsi="Times New Roman"/>
          <w:color w:val="000000"/>
          <w:spacing w:val="-4"/>
          <w:sz w:val="28"/>
          <w:szCs w:val="28"/>
        </w:rPr>
        <w:tab/>
      </w:r>
      <w:r w:rsidRPr="00583045">
        <w:rPr>
          <w:rFonts w:ascii="Times New Roman" w:hAnsi="Times New Roman"/>
          <w:color w:val="000000"/>
          <w:spacing w:val="-4"/>
          <w:sz w:val="28"/>
          <w:szCs w:val="28"/>
        </w:rPr>
        <w:t xml:space="preserve">В случае, если исследуемый пытается вставлять в процессе опыта какие-либо </w:t>
      </w:r>
      <w:r w:rsidRPr="00583045">
        <w:rPr>
          <w:rFonts w:ascii="Times New Roman" w:hAnsi="Times New Roman"/>
          <w:color w:val="000000"/>
          <w:spacing w:val="-3"/>
          <w:sz w:val="28"/>
          <w:szCs w:val="28"/>
        </w:rPr>
        <w:t xml:space="preserve">реплики, экспериментатор останавливает его; никаких разговоров </w:t>
      </w:r>
      <w:r w:rsidRPr="00583045">
        <w:rPr>
          <w:rFonts w:ascii="Times New Roman" w:hAnsi="Times New Roman"/>
          <w:color w:val="000000"/>
          <w:spacing w:val="-3"/>
          <w:sz w:val="28"/>
          <w:szCs w:val="28"/>
        </w:rPr>
        <w:t>во</w:t>
      </w:r>
      <w:r>
        <w:rPr>
          <w:rFonts w:ascii="Times New Roman" w:hAnsi="Times New Roman"/>
          <w:color w:val="000000"/>
          <w:spacing w:val="-3"/>
          <w:sz w:val="28"/>
          <w:szCs w:val="28"/>
        </w:rPr>
        <w:t xml:space="preserve"> </w:t>
      </w:r>
      <w:r w:rsidRPr="00583045">
        <w:rPr>
          <w:rFonts w:ascii="Times New Roman" w:hAnsi="Times New Roman"/>
          <w:color w:val="000000"/>
          <w:spacing w:val="-3"/>
          <w:sz w:val="28"/>
          <w:szCs w:val="28"/>
        </w:rPr>
        <w:t>время</w:t>
      </w:r>
      <w:r w:rsidRPr="00583045">
        <w:rPr>
          <w:rFonts w:ascii="Times New Roman" w:hAnsi="Times New Roman"/>
          <w:color w:val="000000"/>
          <w:spacing w:val="-3"/>
          <w:sz w:val="28"/>
          <w:szCs w:val="28"/>
        </w:rPr>
        <w:t xml:space="preserve"> этого</w:t>
      </w:r>
      <w:r>
        <w:rPr>
          <w:rFonts w:ascii="Times New Roman" w:hAnsi="Times New Roman"/>
          <w:color w:val="000000"/>
          <w:spacing w:val="-3"/>
          <w:sz w:val="28"/>
          <w:szCs w:val="28"/>
        </w:rPr>
        <w:t xml:space="preserve"> </w:t>
      </w:r>
      <w:r w:rsidRPr="00583045">
        <w:rPr>
          <w:rFonts w:ascii="Times New Roman" w:hAnsi="Times New Roman"/>
          <w:color w:val="000000"/>
          <w:spacing w:val="-2"/>
          <w:sz w:val="28"/>
          <w:szCs w:val="28"/>
        </w:rPr>
        <w:t>опыта допускать нельзя.</w:t>
      </w:r>
    </w:p>
    <w:p w:rsidR="00095D6C" w:rsidRPr="00583045" w:rsidRDefault="00095D6C" w:rsidP="00095D6C">
      <w:pPr>
        <w:pStyle w:val="a3"/>
        <w:jc w:val="both"/>
        <w:rPr>
          <w:rFonts w:ascii="Times New Roman" w:hAnsi="Times New Roman"/>
          <w:color w:val="000000"/>
          <w:sz w:val="28"/>
          <w:szCs w:val="28"/>
        </w:rPr>
      </w:pPr>
      <w:r>
        <w:rPr>
          <w:rFonts w:ascii="Times New Roman" w:hAnsi="Times New Roman"/>
          <w:color w:val="000000"/>
          <w:spacing w:val="-2"/>
          <w:sz w:val="28"/>
          <w:szCs w:val="28"/>
        </w:rPr>
        <w:tab/>
      </w:r>
      <w:r w:rsidRPr="00583045">
        <w:rPr>
          <w:rFonts w:ascii="Times New Roman" w:hAnsi="Times New Roman"/>
          <w:color w:val="000000"/>
          <w:spacing w:val="-2"/>
          <w:sz w:val="28"/>
          <w:szCs w:val="28"/>
        </w:rPr>
        <w:t xml:space="preserve">После пятикратного повторения слов экспериментатор переходит к другим экспериментам, а в конце исследования, спустя 50-60 минут, снова спрашивает у </w:t>
      </w:r>
      <w:r w:rsidRPr="00583045">
        <w:rPr>
          <w:rFonts w:ascii="Times New Roman" w:hAnsi="Times New Roman"/>
          <w:color w:val="000000"/>
          <w:sz w:val="28"/>
          <w:szCs w:val="28"/>
        </w:rPr>
        <w:t>исследуемого эти слова (без напоминания). В результате протокол опыта принимает следующий вид:</w:t>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57"/>
        <w:gridCol w:w="685"/>
        <w:gridCol w:w="763"/>
        <w:gridCol w:w="792"/>
        <w:gridCol w:w="816"/>
        <w:gridCol w:w="821"/>
        <w:gridCol w:w="817"/>
        <w:gridCol w:w="770"/>
        <w:gridCol w:w="782"/>
        <w:gridCol w:w="817"/>
        <w:gridCol w:w="674"/>
        <w:gridCol w:w="889"/>
      </w:tblGrid>
      <w:tr w:rsidR="00095D6C" w:rsidRPr="00583045" w:rsidTr="00FD769F">
        <w:trPr>
          <w:jc w:val="center"/>
        </w:trPr>
        <w:tc>
          <w:tcPr>
            <w:tcW w:w="135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685" w:type="dxa"/>
          </w:tcPr>
          <w:p w:rsidR="00095D6C" w:rsidRPr="00C467D7" w:rsidRDefault="00095D6C" w:rsidP="00095D6C">
            <w:pPr>
              <w:pStyle w:val="a3"/>
              <w:widowControl w:val="0"/>
              <w:autoSpaceDE w:val="0"/>
              <w:autoSpaceDN w:val="0"/>
              <w:adjustRightInd w:val="0"/>
              <w:jc w:val="center"/>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лес</w:t>
            </w:r>
          </w:p>
        </w:tc>
        <w:tc>
          <w:tcPr>
            <w:tcW w:w="763" w:type="dxa"/>
          </w:tcPr>
          <w:p w:rsidR="00095D6C" w:rsidRPr="00C467D7" w:rsidRDefault="00095D6C" w:rsidP="00095D6C">
            <w:pPr>
              <w:pStyle w:val="a3"/>
              <w:widowControl w:val="0"/>
              <w:autoSpaceDE w:val="0"/>
              <w:autoSpaceDN w:val="0"/>
              <w:adjustRightInd w:val="0"/>
              <w:jc w:val="center"/>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хлеб</w:t>
            </w:r>
          </w:p>
        </w:tc>
        <w:tc>
          <w:tcPr>
            <w:tcW w:w="792" w:type="dxa"/>
          </w:tcPr>
          <w:p w:rsidR="00095D6C" w:rsidRPr="00C467D7" w:rsidRDefault="00095D6C" w:rsidP="00095D6C">
            <w:pPr>
              <w:pStyle w:val="a3"/>
              <w:widowControl w:val="0"/>
              <w:autoSpaceDE w:val="0"/>
              <w:autoSpaceDN w:val="0"/>
              <w:adjustRightInd w:val="0"/>
              <w:jc w:val="center"/>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окно</w:t>
            </w:r>
          </w:p>
        </w:tc>
        <w:tc>
          <w:tcPr>
            <w:tcW w:w="816" w:type="dxa"/>
          </w:tcPr>
          <w:p w:rsidR="00095D6C" w:rsidRPr="00C467D7" w:rsidRDefault="00095D6C" w:rsidP="00095D6C">
            <w:pPr>
              <w:pStyle w:val="a3"/>
              <w:widowControl w:val="0"/>
              <w:autoSpaceDE w:val="0"/>
              <w:autoSpaceDN w:val="0"/>
              <w:adjustRightInd w:val="0"/>
              <w:jc w:val="center"/>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стул</w:t>
            </w:r>
          </w:p>
        </w:tc>
        <w:tc>
          <w:tcPr>
            <w:tcW w:w="821" w:type="dxa"/>
          </w:tcPr>
          <w:p w:rsidR="00095D6C" w:rsidRPr="00C467D7" w:rsidRDefault="00095D6C" w:rsidP="00095D6C">
            <w:pPr>
              <w:pStyle w:val="a3"/>
              <w:widowControl w:val="0"/>
              <w:autoSpaceDE w:val="0"/>
              <w:autoSpaceDN w:val="0"/>
              <w:adjustRightInd w:val="0"/>
              <w:jc w:val="center"/>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вода</w:t>
            </w:r>
          </w:p>
        </w:tc>
        <w:tc>
          <w:tcPr>
            <w:tcW w:w="817" w:type="dxa"/>
          </w:tcPr>
          <w:p w:rsidR="00095D6C" w:rsidRPr="00C467D7" w:rsidRDefault="00095D6C" w:rsidP="00095D6C">
            <w:pPr>
              <w:pStyle w:val="a3"/>
              <w:widowControl w:val="0"/>
              <w:autoSpaceDE w:val="0"/>
              <w:autoSpaceDN w:val="0"/>
              <w:adjustRightInd w:val="0"/>
              <w:jc w:val="center"/>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брат</w:t>
            </w:r>
          </w:p>
        </w:tc>
        <w:tc>
          <w:tcPr>
            <w:tcW w:w="770" w:type="dxa"/>
          </w:tcPr>
          <w:p w:rsidR="00095D6C" w:rsidRPr="00C467D7" w:rsidRDefault="00095D6C" w:rsidP="00095D6C">
            <w:pPr>
              <w:pStyle w:val="a3"/>
              <w:widowControl w:val="0"/>
              <w:autoSpaceDE w:val="0"/>
              <w:autoSpaceDN w:val="0"/>
              <w:adjustRightInd w:val="0"/>
              <w:jc w:val="center"/>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конь</w:t>
            </w:r>
          </w:p>
        </w:tc>
        <w:tc>
          <w:tcPr>
            <w:tcW w:w="782" w:type="dxa"/>
          </w:tcPr>
          <w:p w:rsidR="00095D6C" w:rsidRPr="00C467D7" w:rsidRDefault="00095D6C" w:rsidP="00095D6C">
            <w:pPr>
              <w:pStyle w:val="a3"/>
              <w:widowControl w:val="0"/>
              <w:autoSpaceDE w:val="0"/>
              <w:autoSpaceDN w:val="0"/>
              <w:adjustRightInd w:val="0"/>
              <w:jc w:val="center"/>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гриб</w:t>
            </w:r>
          </w:p>
        </w:tc>
        <w:tc>
          <w:tcPr>
            <w:tcW w:w="817" w:type="dxa"/>
          </w:tcPr>
          <w:p w:rsidR="00095D6C" w:rsidRPr="00C467D7" w:rsidRDefault="00095D6C" w:rsidP="00095D6C">
            <w:pPr>
              <w:pStyle w:val="a3"/>
              <w:widowControl w:val="0"/>
              <w:autoSpaceDE w:val="0"/>
              <w:autoSpaceDN w:val="0"/>
              <w:adjustRightInd w:val="0"/>
              <w:jc w:val="center"/>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игла</w:t>
            </w:r>
          </w:p>
        </w:tc>
        <w:tc>
          <w:tcPr>
            <w:tcW w:w="674" w:type="dxa"/>
            <w:shd w:val="clear" w:color="auto" w:fill="auto"/>
          </w:tcPr>
          <w:p w:rsidR="00095D6C" w:rsidRPr="00C467D7" w:rsidRDefault="00095D6C" w:rsidP="00095D6C">
            <w:pPr>
              <w:pStyle w:val="a3"/>
              <w:widowControl w:val="0"/>
              <w:autoSpaceDE w:val="0"/>
              <w:autoSpaceDN w:val="0"/>
              <w:adjustRightInd w:val="0"/>
              <w:jc w:val="center"/>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мед</w:t>
            </w:r>
          </w:p>
        </w:tc>
        <w:tc>
          <w:tcPr>
            <w:tcW w:w="889" w:type="dxa"/>
            <w:shd w:val="clear" w:color="auto" w:fill="auto"/>
          </w:tcPr>
          <w:p w:rsidR="00095D6C" w:rsidRPr="00C467D7" w:rsidRDefault="00095D6C" w:rsidP="00095D6C">
            <w:pPr>
              <w:pStyle w:val="a3"/>
              <w:widowControl w:val="0"/>
              <w:autoSpaceDE w:val="0"/>
              <w:autoSpaceDN w:val="0"/>
              <w:adjustRightInd w:val="0"/>
              <w:jc w:val="center"/>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огонь</w:t>
            </w:r>
          </w:p>
        </w:tc>
      </w:tr>
      <w:tr w:rsidR="00095D6C" w:rsidRPr="00583045" w:rsidTr="00FD769F">
        <w:trPr>
          <w:jc w:val="center"/>
        </w:trPr>
        <w:tc>
          <w:tcPr>
            <w:tcW w:w="135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1</w:t>
            </w:r>
          </w:p>
        </w:tc>
        <w:tc>
          <w:tcPr>
            <w:tcW w:w="685"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63"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79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816"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21"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70"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78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674"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89"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r>
      <w:tr w:rsidR="00095D6C" w:rsidRPr="00583045" w:rsidTr="00FD769F">
        <w:trPr>
          <w:jc w:val="center"/>
        </w:trPr>
        <w:tc>
          <w:tcPr>
            <w:tcW w:w="135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2</w:t>
            </w:r>
          </w:p>
        </w:tc>
        <w:tc>
          <w:tcPr>
            <w:tcW w:w="685"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63"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79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816"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21"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70"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78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674"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89"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r>
      <w:tr w:rsidR="00095D6C" w:rsidRPr="00583045" w:rsidTr="00FD769F">
        <w:trPr>
          <w:jc w:val="center"/>
        </w:trPr>
        <w:tc>
          <w:tcPr>
            <w:tcW w:w="135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3</w:t>
            </w:r>
          </w:p>
        </w:tc>
        <w:tc>
          <w:tcPr>
            <w:tcW w:w="685"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63"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9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16"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21"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70"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78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674"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89"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r>
      <w:tr w:rsidR="00095D6C" w:rsidRPr="00583045" w:rsidTr="00FD769F">
        <w:trPr>
          <w:jc w:val="center"/>
        </w:trPr>
        <w:tc>
          <w:tcPr>
            <w:tcW w:w="135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4</w:t>
            </w:r>
          </w:p>
        </w:tc>
        <w:tc>
          <w:tcPr>
            <w:tcW w:w="685"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63"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9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16"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21"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770"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78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674"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889"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0</w:t>
            </w:r>
          </w:p>
        </w:tc>
      </w:tr>
      <w:tr w:rsidR="00095D6C" w:rsidRPr="00583045" w:rsidTr="00FD769F">
        <w:trPr>
          <w:jc w:val="center"/>
        </w:trPr>
        <w:tc>
          <w:tcPr>
            <w:tcW w:w="135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5</w:t>
            </w:r>
          </w:p>
        </w:tc>
        <w:tc>
          <w:tcPr>
            <w:tcW w:w="685"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63"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9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16"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21"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770"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78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w:t>
            </w:r>
          </w:p>
        </w:tc>
        <w:tc>
          <w:tcPr>
            <w:tcW w:w="674"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89"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r>
      <w:tr w:rsidR="00095D6C" w:rsidRPr="00583045" w:rsidTr="00FD769F">
        <w:trPr>
          <w:trHeight w:val="274"/>
          <w:jc w:val="center"/>
        </w:trPr>
        <w:tc>
          <w:tcPr>
            <w:tcW w:w="135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Спустя час</w:t>
            </w:r>
          </w:p>
        </w:tc>
        <w:tc>
          <w:tcPr>
            <w:tcW w:w="685"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763"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0</w:t>
            </w:r>
          </w:p>
        </w:tc>
        <w:tc>
          <w:tcPr>
            <w:tcW w:w="79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16"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21"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0</w:t>
            </w:r>
          </w:p>
        </w:tc>
        <w:tc>
          <w:tcPr>
            <w:tcW w:w="770"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782"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r w:rsidRPr="00C467D7">
              <w:rPr>
                <w:rFonts w:ascii="Times New Roman" w:eastAsia="Times New Roman" w:hAnsi="Times New Roman"/>
                <w:sz w:val="28"/>
                <w:szCs w:val="28"/>
                <w:lang w:eastAsia="ru-RU"/>
              </w:rPr>
              <w:t>0</w:t>
            </w:r>
          </w:p>
        </w:tc>
        <w:tc>
          <w:tcPr>
            <w:tcW w:w="817" w:type="dxa"/>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674"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c>
          <w:tcPr>
            <w:tcW w:w="889" w:type="dxa"/>
            <w:shd w:val="clear" w:color="auto" w:fill="auto"/>
          </w:tcPr>
          <w:p w:rsidR="00095D6C" w:rsidRPr="00C467D7" w:rsidRDefault="00095D6C" w:rsidP="00FD769F">
            <w:pPr>
              <w:pStyle w:val="a3"/>
              <w:widowControl w:val="0"/>
              <w:autoSpaceDE w:val="0"/>
              <w:autoSpaceDN w:val="0"/>
              <w:adjustRightInd w:val="0"/>
              <w:jc w:val="both"/>
              <w:rPr>
                <w:rFonts w:ascii="Times New Roman" w:eastAsia="Times New Roman" w:hAnsi="Times New Roman"/>
                <w:sz w:val="28"/>
                <w:szCs w:val="28"/>
                <w:lang w:eastAsia="ru-RU"/>
              </w:rPr>
            </w:pPr>
          </w:p>
        </w:tc>
      </w:tr>
    </w:tbl>
    <w:p w:rsidR="00095D6C" w:rsidRPr="00583045" w:rsidRDefault="00095D6C" w:rsidP="00095D6C">
      <w:pPr>
        <w:pStyle w:val="a3"/>
        <w:jc w:val="both"/>
        <w:rPr>
          <w:rFonts w:ascii="Times New Roman" w:hAnsi="Times New Roman"/>
          <w:color w:val="000000"/>
          <w:spacing w:val="-3"/>
          <w:sz w:val="28"/>
          <w:szCs w:val="28"/>
        </w:rPr>
      </w:pPr>
      <w:r>
        <w:rPr>
          <w:rFonts w:ascii="Times New Roman" w:hAnsi="Times New Roman"/>
          <w:color w:val="000000"/>
          <w:spacing w:val="-3"/>
          <w:sz w:val="28"/>
          <w:szCs w:val="28"/>
        </w:rPr>
        <w:lastRenderedPageBreak/>
        <w:tab/>
      </w:r>
      <w:r w:rsidRPr="00583045">
        <w:rPr>
          <w:rFonts w:ascii="Times New Roman" w:hAnsi="Times New Roman"/>
          <w:color w:val="000000"/>
          <w:spacing w:val="-3"/>
          <w:sz w:val="28"/>
          <w:szCs w:val="28"/>
        </w:rPr>
        <w:t xml:space="preserve">По этому протоколу может быть составлена «кривая запоминания». Для этого </w:t>
      </w:r>
      <w:r w:rsidRPr="00583045">
        <w:rPr>
          <w:rFonts w:ascii="Times New Roman" w:hAnsi="Times New Roman"/>
          <w:color w:val="000000"/>
          <w:spacing w:val="-1"/>
          <w:sz w:val="28"/>
          <w:szCs w:val="28"/>
        </w:rPr>
        <w:t>по горизонтальной оси откладываются номера повторения, а по вертикальной —число правильно воспроизведенных слов. По данному примерному проток</w:t>
      </w:r>
      <w:r w:rsidRPr="00583045">
        <w:rPr>
          <w:rFonts w:ascii="Times New Roman" w:hAnsi="Times New Roman"/>
          <w:color w:val="000000"/>
          <w:spacing w:val="-3"/>
          <w:sz w:val="28"/>
          <w:szCs w:val="28"/>
        </w:rPr>
        <w:t>олу кривая примет следующий вид (рис.2.1).</w:t>
      </w:r>
    </w:p>
    <w:p w:rsidR="00095D6C" w:rsidRPr="00583045" w:rsidRDefault="00095D6C" w:rsidP="00095D6C">
      <w:pPr>
        <w:pStyle w:val="a3"/>
        <w:jc w:val="center"/>
        <w:rPr>
          <w:rFonts w:ascii="Times New Roman" w:hAnsi="Times New Roman"/>
          <w:sz w:val="28"/>
          <w:szCs w:val="28"/>
        </w:rPr>
      </w:pPr>
      <w:r w:rsidRPr="00C467D7">
        <w:rPr>
          <w:rFonts w:ascii="Times New Roman" w:hAnsi="Times New Roman"/>
          <w:noProof/>
          <w:sz w:val="28"/>
          <w:szCs w:val="28"/>
          <w:lang w:eastAsia="ru-RU"/>
        </w:rPr>
        <w:drawing>
          <wp:inline distT="0" distB="0" distL="0" distR="0">
            <wp:extent cx="220980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638300"/>
                    </a:xfrm>
                    <a:prstGeom prst="rect">
                      <a:avLst/>
                    </a:prstGeom>
                    <a:noFill/>
                    <a:ln>
                      <a:noFill/>
                    </a:ln>
                  </pic:spPr>
                </pic:pic>
              </a:graphicData>
            </a:graphic>
          </wp:inline>
        </w:drawing>
      </w:r>
    </w:p>
    <w:p w:rsidR="00095D6C" w:rsidRPr="00583045" w:rsidRDefault="00095D6C" w:rsidP="00095D6C">
      <w:pPr>
        <w:pStyle w:val="a3"/>
        <w:jc w:val="center"/>
        <w:rPr>
          <w:rFonts w:ascii="Times New Roman" w:hAnsi="Times New Roman"/>
          <w:sz w:val="28"/>
          <w:szCs w:val="28"/>
        </w:rPr>
      </w:pPr>
      <w:r>
        <w:rPr>
          <w:rFonts w:ascii="Times New Roman" w:hAnsi="Times New Roman"/>
          <w:sz w:val="28"/>
          <w:szCs w:val="28"/>
        </w:rPr>
        <w:t>Рис</w:t>
      </w:r>
      <w:r w:rsidRPr="00583045">
        <w:rPr>
          <w:rFonts w:ascii="Times New Roman" w:hAnsi="Times New Roman"/>
          <w:sz w:val="28"/>
          <w:szCs w:val="28"/>
        </w:rPr>
        <w:t>.Кривая запоминания.</w:t>
      </w:r>
    </w:p>
    <w:p w:rsidR="00095D6C" w:rsidRPr="00583045" w:rsidRDefault="00095D6C" w:rsidP="00095D6C">
      <w:pPr>
        <w:pStyle w:val="a3"/>
        <w:jc w:val="both"/>
        <w:rPr>
          <w:rFonts w:ascii="Times New Roman" w:hAnsi="Times New Roman"/>
          <w:color w:val="FF0000"/>
          <w:sz w:val="28"/>
          <w:szCs w:val="28"/>
        </w:rPr>
      </w:pPr>
    </w:p>
    <w:p w:rsidR="00095D6C" w:rsidRPr="00583045" w:rsidRDefault="00095D6C" w:rsidP="00095D6C">
      <w:pPr>
        <w:pStyle w:val="a3"/>
        <w:jc w:val="both"/>
        <w:rPr>
          <w:rFonts w:ascii="Times New Roman" w:hAnsi="Times New Roman"/>
          <w:color w:val="000000"/>
          <w:spacing w:val="-1"/>
          <w:sz w:val="28"/>
          <w:szCs w:val="28"/>
        </w:rPr>
      </w:pPr>
      <w:r>
        <w:rPr>
          <w:rFonts w:ascii="Times New Roman" w:hAnsi="Times New Roman"/>
          <w:color w:val="000000"/>
          <w:spacing w:val="-3"/>
          <w:sz w:val="28"/>
          <w:szCs w:val="28"/>
        </w:rPr>
        <w:tab/>
      </w:r>
      <w:r w:rsidRPr="00583045">
        <w:rPr>
          <w:rFonts w:ascii="Times New Roman" w:hAnsi="Times New Roman"/>
          <w:color w:val="000000"/>
          <w:spacing w:val="-3"/>
          <w:sz w:val="28"/>
          <w:szCs w:val="28"/>
        </w:rPr>
        <w:t>По форме кривой можно делать некоторые выводы относительно особен</w:t>
      </w:r>
      <w:r w:rsidRPr="00583045">
        <w:rPr>
          <w:rFonts w:ascii="Times New Roman" w:hAnsi="Times New Roman"/>
          <w:color w:val="000000"/>
          <w:spacing w:val="-1"/>
          <w:sz w:val="28"/>
          <w:szCs w:val="28"/>
        </w:rPr>
        <w:t xml:space="preserve">ностей запоминания испытуемых. На большом количестве здоровых исследуемых </w:t>
      </w:r>
      <w:r w:rsidRPr="00583045">
        <w:rPr>
          <w:rFonts w:ascii="Times New Roman" w:hAnsi="Times New Roman"/>
          <w:color w:val="000000"/>
          <w:spacing w:val="-3"/>
          <w:sz w:val="28"/>
          <w:szCs w:val="28"/>
        </w:rPr>
        <w:t>установлено, что у здоровых людей, как взрослых, так и детей школьного возра</w:t>
      </w:r>
      <w:r w:rsidRPr="00583045">
        <w:rPr>
          <w:rFonts w:ascii="Times New Roman" w:hAnsi="Times New Roman"/>
          <w:color w:val="000000"/>
          <w:spacing w:val="-2"/>
          <w:sz w:val="28"/>
          <w:szCs w:val="28"/>
        </w:rPr>
        <w:t xml:space="preserve">ста, кривая запоминания носит примерно такой характер: 5,7,9, или 6,8,9 или 5, </w:t>
      </w:r>
      <w:r w:rsidRPr="00583045">
        <w:rPr>
          <w:rFonts w:ascii="Times New Roman" w:hAnsi="Times New Roman"/>
          <w:color w:val="000000"/>
          <w:spacing w:val="-4"/>
          <w:sz w:val="28"/>
          <w:szCs w:val="28"/>
        </w:rPr>
        <w:t xml:space="preserve">7,10 и т.д., т.е. к третьему повторению исследуемый воспроизводит 9 или 10 слов </w:t>
      </w:r>
      <w:r w:rsidRPr="00583045">
        <w:rPr>
          <w:rFonts w:ascii="Times New Roman" w:hAnsi="Times New Roman"/>
          <w:color w:val="000000"/>
          <w:spacing w:val="-3"/>
          <w:sz w:val="28"/>
          <w:szCs w:val="28"/>
        </w:rPr>
        <w:t>и при последующих повторениях удерживается на числах 9 или 10. В приведенном протоколе кривая (4,4,5,3,5) свидетельствует о плохой памяти и инактивно</w:t>
      </w:r>
      <w:r w:rsidRPr="00583045">
        <w:rPr>
          <w:rFonts w:ascii="Times New Roman" w:hAnsi="Times New Roman"/>
          <w:color w:val="000000"/>
          <w:spacing w:val="-4"/>
          <w:sz w:val="28"/>
          <w:szCs w:val="28"/>
        </w:rPr>
        <w:t>сти</w:t>
      </w:r>
      <w:r>
        <w:rPr>
          <w:rFonts w:ascii="Times New Roman" w:hAnsi="Times New Roman"/>
          <w:color w:val="000000"/>
          <w:spacing w:val="-4"/>
          <w:sz w:val="28"/>
          <w:szCs w:val="28"/>
        </w:rPr>
        <w:t xml:space="preserve"> </w:t>
      </w:r>
      <w:r w:rsidRPr="00583045">
        <w:rPr>
          <w:rFonts w:ascii="Times New Roman" w:hAnsi="Times New Roman"/>
          <w:color w:val="000000"/>
          <w:spacing w:val="-4"/>
          <w:sz w:val="28"/>
          <w:szCs w:val="28"/>
        </w:rPr>
        <w:t>исследуемого. Кроме того, в этом протоколе отмечено, что исследуемый воспро</w:t>
      </w:r>
      <w:r w:rsidRPr="00583045">
        <w:rPr>
          <w:rFonts w:ascii="Times New Roman" w:hAnsi="Times New Roman"/>
          <w:color w:val="000000"/>
          <w:spacing w:val="-3"/>
          <w:sz w:val="28"/>
          <w:szCs w:val="28"/>
        </w:rPr>
        <w:t xml:space="preserve">извел одно лишнее слово «огонь» и в дальнейшем при повторении «застрял» на </w:t>
      </w:r>
      <w:r w:rsidRPr="00583045">
        <w:rPr>
          <w:rFonts w:ascii="Times New Roman" w:hAnsi="Times New Roman"/>
          <w:color w:val="000000"/>
          <w:spacing w:val="-2"/>
          <w:sz w:val="28"/>
          <w:szCs w:val="28"/>
        </w:rPr>
        <w:t>этой ошибке. Такие повторяющиеся «лишние» слова, по наблюдениям некото</w:t>
      </w:r>
      <w:r w:rsidRPr="00583045">
        <w:rPr>
          <w:rFonts w:ascii="Times New Roman" w:hAnsi="Times New Roman"/>
          <w:color w:val="000000"/>
          <w:spacing w:val="-3"/>
          <w:sz w:val="28"/>
          <w:szCs w:val="28"/>
        </w:rPr>
        <w:t>рых психологов, встречаются при исследовании больных, страдающих текущи</w:t>
      </w:r>
      <w:r w:rsidRPr="00583045">
        <w:rPr>
          <w:rFonts w:ascii="Times New Roman" w:hAnsi="Times New Roman"/>
          <w:color w:val="000000"/>
          <w:spacing w:val="-4"/>
          <w:sz w:val="28"/>
          <w:szCs w:val="28"/>
        </w:rPr>
        <w:t>ми органическими заболеваниями мозга, а также иногда у больных шизофрени</w:t>
      </w:r>
      <w:r w:rsidRPr="00583045">
        <w:rPr>
          <w:rFonts w:ascii="Times New Roman" w:hAnsi="Times New Roman"/>
          <w:color w:val="000000"/>
          <w:spacing w:val="-6"/>
          <w:sz w:val="28"/>
          <w:szCs w:val="28"/>
        </w:rPr>
        <w:t>ей в период интенсивной медикаментозной терапии. Особенно много таких «лиш</w:t>
      </w:r>
      <w:r w:rsidRPr="00583045">
        <w:rPr>
          <w:rFonts w:ascii="Times New Roman" w:hAnsi="Times New Roman"/>
          <w:color w:val="000000"/>
          <w:spacing w:val="-5"/>
          <w:sz w:val="28"/>
          <w:szCs w:val="28"/>
        </w:rPr>
        <w:t>них» слов продуцируют дети в состоянии расторможенности и взрослые по окон</w:t>
      </w:r>
      <w:r w:rsidRPr="00583045">
        <w:rPr>
          <w:rFonts w:ascii="Times New Roman" w:hAnsi="Times New Roman"/>
          <w:color w:val="000000"/>
          <w:spacing w:val="-1"/>
          <w:sz w:val="28"/>
          <w:szCs w:val="28"/>
        </w:rPr>
        <w:t>чании или перед началом синдромов расстройств сознания.</w:t>
      </w:r>
    </w:p>
    <w:p w:rsidR="00095D6C" w:rsidRPr="00583045" w:rsidRDefault="00095D6C" w:rsidP="00095D6C">
      <w:pPr>
        <w:pStyle w:val="a3"/>
        <w:jc w:val="both"/>
        <w:rPr>
          <w:rFonts w:ascii="Times New Roman" w:hAnsi="Times New Roman"/>
          <w:sz w:val="28"/>
          <w:szCs w:val="28"/>
        </w:rPr>
      </w:pPr>
      <w:r>
        <w:rPr>
          <w:rFonts w:ascii="Times New Roman" w:hAnsi="Times New Roman"/>
          <w:color w:val="000000"/>
          <w:spacing w:val="-2"/>
          <w:sz w:val="28"/>
          <w:szCs w:val="28"/>
        </w:rPr>
        <w:tab/>
      </w:r>
      <w:r w:rsidRPr="00583045">
        <w:rPr>
          <w:rFonts w:ascii="Times New Roman" w:hAnsi="Times New Roman"/>
          <w:color w:val="000000"/>
          <w:spacing w:val="-2"/>
          <w:sz w:val="28"/>
          <w:szCs w:val="28"/>
        </w:rPr>
        <w:t>«Кривая запоминания» может указывать и на ослабление активного внима</w:t>
      </w:r>
      <w:r w:rsidRPr="00583045">
        <w:rPr>
          <w:rFonts w:ascii="Times New Roman" w:hAnsi="Times New Roman"/>
          <w:color w:val="000000"/>
          <w:spacing w:val="-4"/>
          <w:sz w:val="28"/>
          <w:szCs w:val="28"/>
        </w:rPr>
        <w:t xml:space="preserve">ния и на выраженную утомляемость испытуемых. Так, например, иногда он ко </w:t>
      </w:r>
      <w:r w:rsidRPr="00583045">
        <w:rPr>
          <w:rFonts w:ascii="Times New Roman" w:hAnsi="Times New Roman"/>
          <w:color w:val="000000"/>
          <w:spacing w:val="-2"/>
          <w:sz w:val="28"/>
          <w:szCs w:val="28"/>
        </w:rPr>
        <w:t>второму разу воспроизводит 8 или 9 слов, а затем после каждой пробы воспро</w:t>
      </w:r>
      <w:r w:rsidRPr="00583045">
        <w:rPr>
          <w:rFonts w:ascii="Times New Roman" w:hAnsi="Times New Roman"/>
          <w:color w:val="000000"/>
          <w:spacing w:val="-3"/>
          <w:sz w:val="28"/>
          <w:szCs w:val="28"/>
        </w:rPr>
        <w:t>изведения—все меньше и меньше. В жизни такой человек страдает обычно за</w:t>
      </w:r>
      <w:r w:rsidRPr="00583045">
        <w:rPr>
          <w:rFonts w:ascii="Times New Roman" w:hAnsi="Times New Roman"/>
          <w:color w:val="000000"/>
          <w:spacing w:val="-4"/>
          <w:sz w:val="28"/>
          <w:szCs w:val="28"/>
        </w:rPr>
        <w:t xml:space="preserve">бывчивостью и рассеянностью, но в основе его забывчивости лежит преходящая </w:t>
      </w:r>
      <w:r w:rsidRPr="00583045">
        <w:rPr>
          <w:rFonts w:ascii="Times New Roman" w:hAnsi="Times New Roman"/>
          <w:color w:val="000000"/>
          <w:spacing w:val="-6"/>
          <w:sz w:val="28"/>
          <w:szCs w:val="28"/>
        </w:rPr>
        <w:t>астения, истощаемость внимания. Истощаемость внимания испытуемых не обязатель</w:t>
      </w:r>
      <w:r w:rsidRPr="00583045">
        <w:rPr>
          <w:rFonts w:ascii="Times New Roman" w:hAnsi="Times New Roman"/>
          <w:color w:val="000000"/>
          <w:spacing w:val="-7"/>
          <w:sz w:val="28"/>
          <w:szCs w:val="28"/>
        </w:rPr>
        <w:t xml:space="preserve">но проявляется в кривой с резким спуском вниз (рис.5), иногда кривая принимает </w:t>
      </w:r>
      <w:r w:rsidRPr="00583045">
        <w:rPr>
          <w:rFonts w:ascii="Times New Roman" w:hAnsi="Times New Roman"/>
          <w:color w:val="000000"/>
          <w:spacing w:val="-6"/>
          <w:sz w:val="28"/>
          <w:szCs w:val="28"/>
        </w:rPr>
        <w:t xml:space="preserve">зигзагообразный характер, свидетельствующий о неустойчивости внимания, о его </w:t>
      </w:r>
      <w:r w:rsidRPr="00583045">
        <w:rPr>
          <w:rFonts w:ascii="Times New Roman" w:hAnsi="Times New Roman"/>
          <w:color w:val="000000"/>
          <w:spacing w:val="-10"/>
          <w:sz w:val="28"/>
          <w:szCs w:val="28"/>
        </w:rPr>
        <w:t>колебаниях.</w:t>
      </w:r>
    </w:p>
    <w:p w:rsidR="00095D6C" w:rsidRPr="00583045" w:rsidRDefault="00095D6C" w:rsidP="00095D6C">
      <w:pPr>
        <w:pStyle w:val="a3"/>
        <w:jc w:val="center"/>
        <w:rPr>
          <w:rFonts w:ascii="Times New Roman" w:hAnsi="Times New Roman"/>
          <w:sz w:val="28"/>
          <w:szCs w:val="28"/>
        </w:rPr>
      </w:pPr>
      <w:r w:rsidRPr="00C467D7">
        <w:rPr>
          <w:rFonts w:ascii="Times New Roman" w:hAnsi="Times New Roman"/>
          <w:noProof/>
          <w:sz w:val="28"/>
          <w:szCs w:val="28"/>
          <w:lang w:eastAsia="ru-RU"/>
        </w:rPr>
        <w:drawing>
          <wp:inline distT="0" distB="0" distL="0" distR="0">
            <wp:extent cx="1819275" cy="11713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3232" cy="1173862"/>
                    </a:xfrm>
                    <a:prstGeom prst="rect">
                      <a:avLst/>
                    </a:prstGeom>
                    <a:noFill/>
                    <a:ln>
                      <a:noFill/>
                    </a:ln>
                  </pic:spPr>
                </pic:pic>
              </a:graphicData>
            </a:graphic>
          </wp:inline>
        </w:drawing>
      </w:r>
    </w:p>
    <w:p w:rsidR="00095D6C" w:rsidRPr="00583045" w:rsidRDefault="00095D6C" w:rsidP="00095D6C">
      <w:pPr>
        <w:pStyle w:val="a3"/>
        <w:jc w:val="center"/>
        <w:rPr>
          <w:rFonts w:ascii="Times New Roman" w:hAnsi="Times New Roman"/>
          <w:sz w:val="28"/>
          <w:szCs w:val="28"/>
        </w:rPr>
      </w:pPr>
      <w:r>
        <w:rPr>
          <w:rFonts w:ascii="Times New Roman" w:hAnsi="Times New Roman"/>
          <w:sz w:val="28"/>
          <w:szCs w:val="28"/>
        </w:rPr>
        <w:t>Р</w:t>
      </w:r>
      <w:r>
        <w:rPr>
          <w:rFonts w:ascii="Times New Roman" w:hAnsi="Times New Roman"/>
          <w:sz w:val="28"/>
          <w:szCs w:val="28"/>
        </w:rPr>
        <w:t>ис.</w:t>
      </w:r>
      <w:r w:rsidRPr="00583045">
        <w:rPr>
          <w:rFonts w:ascii="Times New Roman" w:hAnsi="Times New Roman"/>
          <w:sz w:val="28"/>
          <w:szCs w:val="28"/>
        </w:rPr>
        <w:t xml:space="preserve"> Кривая истощаемости внимания</w:t>
      </w:r>
    </w:p>
    <w:p w:rsidR="00095D6C" w:rsidRPr="00583045" w:rsidRDefault="00095D6C" w:rsidP="00095D6C">
      <w:pPr>
        <w:pStyle w:val="a3"/>
        <w:jc w:val="both"/>
        <w:rPr>
          <w:rFonts w:ascii="Times New Roman" w:hAnsi="Times New Roman"/>
          <w:sz w:val="28"/>
          <w:szCs w:val="28"/>
        </w:rPr>
      </w:pPr>
      <w:bookmarkStart w:id="0" w:name="_GoBack"/>
      <w:bookmarkEnd w:id="0"/>
      <w:r>
        <w:rPr>
          <w:rFonts w:ascii="Times New Roman" w:hAnsi="Times New Roman"/>
          <w:color w:val="000000"/>
          <w:spacing w:val="1"/>
          <w:sz w:val="28"/>
          <w:szCs w:val="28"/>
        </w:rPr>
        <w:lastRenderedPageBreak/>
        <w:tab/>
      </w:r>
      <w:r w:rsidRPr="00583045">
        <w:rPr>
          <w:rFonts w:ascii="Times New Roman" w:hAnsi="Times New Roman"/>
          <w:color w:val="000000"/>
          <w:spacing w:val="1"/>
          <w:sz w:val="28"/>
          <w:szCs w:val="28"/>
        </w:rPr>
        <w:t>В отдельных, сравнительно редких случаях, они воспроизводят одно и то же количество одних и тех же слов. Кривая имеет форму плато. Такое отсутствие нарастания удержания слов после их повторения свидетельству</w:t>
      </w:r>
      <w:r w:rsidRPr="00583045">
        <w:rPr>
          <w:rFonts w:ascii="Times New Roman" w:hAnsi="Times New Roman"/>
          <w:color w:val="000000"/>
          <w:spacing w:val="-2"/>
          <w:sz w:val="28"/>
          <w:szCs w:val="28"/>
        </w:rPr>
        <w:t>ет об эмоциональной вялости испытуемых; нет отношения к исследованию, нет за</w:t>
      </w:r>
      <w:r w:rsidRPr="00583045">
        <w:rPr>
          <w:rFonts w:ascii="Times New Roman" w:hAnsi="Times New Roman"/>
          <w:color w:val="000000"/>
          <w:spacing w:val="-5"/>
          <w:sz w:val="28"/>
          <w:szCs w:val="28"/>
        </w:rPr>
        <w:t xml:space="preserve">интересованности в том, чтобы запомнить побольше. </w:t>
      </w:r>
    </w:p>
    <w:p w:rsidR="00095D6C" w:rsidRPr="00583045" w:rsidRDefault="00095D6C" w:rsidP="00095D6C">
      <w:pPr>
        <w:pStyle w:val="a3"/>
        <w:jc w:val="both"/>
        <w:rPr>
          <w:rFonts w:ascii="Times New Roman" w:hAnsi="Times New Roman"/>
          <w:color w:val="000000"/>
          <w:spacing w:val="-3"/>
          <w:sz w:val="28"/>
          <w:szCs w:val="28"/>
        </w:rPr>
      </w:pPr>
      <w:r w:rsidRPr="00583045">
        <w:rPr>
          <w:rFonts w:ascii="Times New Roman" w:hAnsi="Times New Roman"/>
          <w:color w:val="000000"/>
          <w:spacing w:val="-4"/>
          <w:sz w:val="28"/>
          <w:szCs w:val="28"/>
        </w:rPr>
        <w:t>Число слов, удержанных и воспроизведенных испытуемым час спустя после</w:t>
      </w:r>
      <w:r w:rsidRPr="00583045">
        <w:rPr>
          <w:rFonts w:ascii="Times New Roman" w:hAnsi="Times New Roman"/>
          <w:color w:val="000000"/>
          <w:spacing w:val="-1"/>
          <w:sz w:val="28"/>
          <w:szCs w:val="28"/>
        </w:rPr>
        <w:t>повторения, в большей мере свидетельствуют о памяти в узком смысле слова,</w:t>
      </w:r>
      <w:r w:rsidRPr="00583045">
        <w:rPr>
          <w:rFonts w:ascii="Times New Roman" w:hAnsi="Times New Roman"/>
          <w:color w:val="000000"/>
          <w:spacing w:val="-3"/>
          <w:sz w:val="28"/>
          <w:szCs w:val="28"/>
        </w:rPr>
        <w:t>т. е. о фиксации следов воспринятого.</w:t>
      </w:r>
    </w:p>
    <w:p w:rsidR="00BE10B3" w:rsidRDefault="00BE10B3"/>
    <w:sectPr w:rsidR="00BE10B3" w:rsidSect="00095D6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35A5C"/>
    <w:multiLevelType w:val="hybridMultilevel"/>
    <w:tmpl w:val="8CA8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6C"/>
    <w:rsid w:val="00095D6C"/>
    <w:rsid w:val="00BE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3F13"/>
  <w15:chartTrackingRefBased/>
  <w15:docId w15:val="{94DFE8DF-CF07-4C93-AC19-E258BF19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6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D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2153</Words>
  <Characters>12277</Characters>
  <Application>Microsoft Office Word</Application>
  <DocSecurity>0</DocSecurity>
  <Lines>102</Lines>
  <Paragraphs>28</Paragraphs>
  <ScaleCrop>false</ScaleCrop>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cp:revision>
  <dcterms:created xsi:type="dcterms:W3CDTF">2017-09-22T12:26:00Z</dcterms:created>
  <dcterms:modified xsi:type="dcterms:W3CDTF">2017-09-22T12:29:00Z</dcterms:modified>
</cp:coreProperties>
</file>